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31B" w:rsidRPr="009228F3" w:rsidRDefault="007F331B" w:rsidP="007F331B">
      <w:pPr>
        <w:rPr>
          <w:rFonts w:ascii="Arial" w:hAnsi="Arial" w:cs="Arial"/>
          <w:b/>
          <w:sz w:val="24"/>
          <w:szCs w:val="24"/>
        </w:rPr>
      </w:pPr>
      <w:r w:rsidRPr="009228F3">
        <w:rPr>
          <w:rFonts w:ascii="Arial" w:hAnsi="Arial" w:cs="Arial"/>
          <w:b/>
          <w:sz w:val="24"/>
          <w:szCs w:val="24"/>
        </w:rPr>
        <w:t xml:space="preserve">  </w:t>
      </w:r>
      <w:r w:rsidR="002675FA">
        <w:rPr>
          <w:rFonts w:ascii="Arial" w:hAnsi="Arial" w:cs="Arial"/>
          <w:b/>
          <w:sz w:val="24"/>
          <w:szCs w:val="24"/>
        </w:rPr>
        <w:t>NÁVRH</w:t>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r>
      <w:r w:rsidRPr="009228F3">
        <w:rPr>
          <w:rFonts w:ascii="Arial" w:hAnsi="Arial" w:cs="Arial"/>
          <w:b/>
          <w:sz w:val="24"/>
          <w:szCs w:val="24"/>
        </w:rPr>
        <w:tab/>
        <w:t xml:space="preserve">     </w:t>
      </w:r>
      <w:r>
        <w:rPr>
          <w:rFonts w:ascii="Arial" w:hAnsi="Arial" w:cs="Arial"/>
          <w:b/>
          <w:sz w:val="24"/>
          <w:szCs w:val="24"/>
        </w:rPr>
        <w:t xml:space="preserve">   </w:t>
      </w:r>
      <w:r w:rsidRPr="009228F3">
        <w:rPr>
          <w:b/>
          <w:sz w:val="24"/>
          <w:szCs w:val="24"/>
        </w:rPr>
        <w:t>Příloha č. 2</w:t>
      </w:r>
    </w:p>
    <w:p w:rsidR="007F331B" w:rsidRPr="003E0191" w:rsidRDefault="007F331B" w:rsidP="007F331B">
      <w:pPr>
        <w:jc w:val="center"/>
        <w:rPr>
          <w:rFonts w:ascii="Arial" w:hAnsi="Arial" w:cs="Arial"/>
          <w:b/>
          <w:sz w:val="28"/>
          <w:szCs w:val="28"/>
        </w:rPr>
      </w:pPr>
      <w:r w:rsidRPr="003E0191">
        <w:rPr>
          <w:rFonts w:ascii="Arial" w:hAnsi="Arial" w:cs="Arial"/>
          <w:b/>
          <w:sz w:val="28"/>
          <w:szCs w:val="28"/>
        </w:rPr>
        <w:t xml:space="preserve">S M L O U V A </w:t>
      </w:r>
      <w:r>
        <w:rPr>
          <w:rFonts w:ascii="Arial" w:hAnsi="Arial" w:cs="Arial"/>
          <w:b/>
          <w:sz w:val="28"/>
          <w:szCs w:val="28"/>
        </w:rPr>
        <w:t xml:space="preserve"> O  D Í L O</w:t>
      </w:r>
    </w:p>
    <w:p w:rsidR="00D46484" w:rsidRDefault="00D46484" w:rsidP="00EB73E6">
      <w:pPr>
        <w:jc w:val="center"/>
        <w:rPr>
          <w:rFonts w:ascii="Arial" w:hAnsi="Arial" w:cs="Arial"/>
          <w:b/>
          <w:bCs/>
        </w:rPr>
      </w:pPr>
    </w:p>
    <w:p w:rsidR="00D46484" w:rsidRPr="00F40EC1" w:rsidRDefault="00D46484" w:rsidP="00EB73E6">
      <w:pPr>
        <w:jc w:val="center"/>
        <w:rPr>
          <w:rFonts w:ascii="Arial" w:hAnsi="Arial" w:cs="Arial"/>
        </w:rPr>
      </w:pPr>
      <w:r w:rsidRPr="00F40EC1">
        <w:rPr>
          <w:rFonts w:ascii="Arial" w:hAnsi="Arial" w:cs="Arial"/>
          <w:b/>
          <w:bCs/>
        </w:rPr>
        <w:t>uzavřená</w:t>
      </w:r>
    </w:p>
    <w:p w:rsidR="00D46484" w:rsidRPr="00F40EC1" w:rsidRDefault="00D46484" w:rsidP="00EB73E6">
      <w:pPr>
        <w:tabs>
          <w:tab w:val="left" w:pos="284"/>
          <w:tab w:val="left" w:pos="567"/>
          <w:tab w:val="left" w:pos="4820"/>
        </w:tabs>
        <w:jc w:val="center"/>
        <w:rPr>
          <w:rFonts w:ascii="Arial" w:hAnsi="Arial" w:cs="Arial"/>
          <w:b/>
          <w:bCs/>
        </w:rPr>
      </w:pPr>
      <w:r w:rsidRPr="00F40EC1">
        <w:rPr>
          <w:rFonts w:ascii="Arial" w:hAnsi="Arial" w:cs="Arial"/>
          <w:b/>
          <w:bCs/>
        </w:rPr>
        <w:t>podle § 536 a násl. zákona č. 513/1991 Sb., obchodní zákoník, ve znění pozdějších předpisů</w:t>
      </w:r>
    </w:p>
    <w:p w:rsidR="00D46484" w:rsidRPr="00F40EC1" w:rsidRDefault="00D46484" w:rsidP="00EB73E6">
      <w:pPr>
        <w:tabs>
          <w:tab w:val="left" w:pos="284"/>
          <w:tab w:val="left" w:pos="567"/>
          <w:tab w:val="left" w:pos="4820"/>
        </w:tabs>
        <w:jc w:val="center"/>
        <w:rPr>
          <w:rFonts w:ascii="Arial" w:hAnsi="Arial" w:cs="Arial"/>
          <w:b/>
          <w:bCs/>
        </w:rPr>
      </w:pPr>
      <w:r w:rsidRPr="00F40EC1">
        <w:rPr>
          <w:rFonts w:ascii="Arial" w:hAnsi="Arial" w:cs="Arial"/>
          <w:b/>
          <w:bCs/>
        </w:rPr>
        <w:t xml:space="preserve"> </w:t>
      </w:r>
    </w:p>
    <w:p w:rsidR="00D46484" w:rsidRPr="00F40EC1" w:rsidRDefault="00D46484" w:rsidP="00EB73E6">
      <w:pPr>
        <w:tabs>
          <w:tab w:val="left" w:pos="284"/>
          <w:tab w:val="left" w:pos="567"/>
          <w:tab w:val="left" w:pos="4820"/>
        </w:tabs>
        <w:jc w:val="center"/>
        <w:rPr>
          <w:rFonts w:ascii="Arial" w:hAnsi="Arial" w:cs="Arial"/>
        </w:rPr>
      </w:pPr>
      <w:r w:rsidRPr="00F40EC1">
        <w:rPr>
          <w:rFonts w:ascii="Arial" w:hAnsi="Arial" w:cs="Arial"/>
          <w:b/>
          <w:bCs/>
        </w:rPr>
        <w:t>mezi smluvními stranami</w:t>
      </w:r>
    </w:p>
    <w:p w:rsidR="00D46484" w:rsidRPr="00F40EC1" w:rsidRDefault="00D46484" w:rsidP="00EB73E6">
      <w:pPr>
        <w:tabs>
          <w:tab w:val="left" w:pos="284"/>
          <w:tab w:val="left" w:pos="567"/>
          <w:tab w:val="left" w:pos="4820"/>
        </w:tabs>
        <w:rPr>
          <w:rFonts w:ascii="Arial" w:hAnsi="Arial" w:cs="Arial"/>
        </w:rPr>
      </w:pPr>
    </w:p>
    <w:p w:rsidR="00D46484" w:rsidRDefault="00D46484" w:rsidP="007354D6">
      <w:pPr>
        <w:pStyle w:val="Bezmezer"/>
        <w:jc w:val="both"/>
        <w:rPr>
          <w:rFonts w:ascii="Arial" w:hAnsi="Arial" w:cs="Arial"/>
          <w:b/>
          <w:bCs/>
          <w:sz w:val="20"/>
          <w:szCs w:val="20"/>
        </w:rPr>
      </w:pPr>
    </w:p>
    <w:p w:rsidR="00D46484" w:rsidRPr="00F40EC1" w:rsidRDefault="00D46484" w:rsidP="007354D6">
      <w:pPr>
        <w:pStyle w:val="Bezmezer"/>
        <w:jc w:val="both"/>
        <w:rPr>
          <w:rFonts w:ascii="Arial" w:hAnsi="Arial" w:cs="Arial"/>
          <w:b/>
          <w:bCs/>
          <w:sz w:val="20"/>
          <w:szCs w:val="20"/>
        </w:rPr>
      </w:pPr>
      <w:r w:rsidRPr="00F40EC1">
        <w:rPr>
          <w:rFonts w:ascii="Arial" w:hAnsi="Arial" w:cs="Arial"/>
          <w:b/>
          <w:bCs/>
          <w:sz w:val="20"/>
          <w:szCs w:val="20"/>
        </w:rPr>
        <w:t>Objednatel:</w:t>
      </w:r>
      <w:r w:rsidRPr="00F40EC1">
        <w:rPr>
          <w:rFonts w:ascii="Arial" w:hAnsi="Arial" w:cs="Arial"/>
          <w:b/>
          <w:bCs/>
          <w:sz w:val="20"/>
          <w:szCs w:val="20"/>
        </w:rPr>
        <w:tab/>
      </w:r>
      <w:r w:rsidRPr="00F40EC1">
        <w:rPr>
          <w:rFonts w:ascii="Arial" w:hAnsi="Arial" w:cs="Arial"/>
          <w:b/>
          <w:bCs/>
          <w:sz w:val="20"/>
          <w:szCs w:val="20"/>
        </w:rPr>
        <w:tab/>
      </w:r>
      <w:r w:rsidRPr="00F40EC1">
        <w:rPr>
          <w:rFonts w:ascii="Arial" w:hAnsi="Arial" w:cs="Arial"/>
          <w:b/>
          <w:bCs/>
          <w:sz w:val="20"/>
          <w:szCs w:val="20"/>
        </w:rPr>
        <w:tab/>
        <w:t>Česká republika – Ministerstvo zemědělství</w:t>
      </w:r>
    </w:p>
    <w:p w:rsidR="00D46484" w:rsidRPr="00F40EC1" w:rsidRDefault="00D46484" w:rsidP="007354D6">
      <w:pPr>
        <w:snapToGrid w:val="0"/>
        <w:ind w:left="708" w:hanging="705"/>
        <w:jc w:val="both"/>
        <w:rPr>
          <w:rFonts w:ascii="Arial" w:hAnsi="Arial" w:cs="Arial"/>
        </w:rPr>
      </w:pP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rPr>
        <w:t>zadavatelský útvar:</w:t>
      </w:r>
    </w:p>
    <w:p w:rsidR="00D46484" w:rsidRPr="00F40EC1" w:rsidRDefault="00D46484" w:rsidP="007354D6">
      <w:pPr>
        <w:snapToGrid w:val="0"/>
        <w:ind w:left="708" w:hanging="705"/>
        <w:jc w:val="both"/>
        <w:rPr>
          <w:rFonts w:ascii="Arial" w:hAnsi="Arial" w:cs="Arial"/>
          <w:b/>
          <w:bCs/>
        </w:rPr>
      </w:pP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b/>
          <w:bCs/>
        </w:rPr>
        <w:tab/>
        <w:t>Pozemkový úřad Český Krumlov</w:t>
      </w:r>
    </w:p>
    <w:p w:rsidR="00D46484" w:rsidRPr="00F40EC1" w:rsidRDefault="00D46484" w:rsidP="007354D6">
      <w:pPr>
        <w:snapToGrid w:val="0"/>
        <w:jc w:val="both"/>
        <w:rPr>
          <w:rFonts w:ascii="Arial" w:hAnsi="Arial" w:cs="Arial"/>
          <w:b/>
          <w:bCs/>
        </w:rPr>
      </w:pPr>
      <w:r w:rsidRPr="00F40EC1">
        <w:rPr>
          <w:rFonts w:ascii="Arial" w:hAnsi="Arial" w:cs="Arial"/>
        </w:rPr>
        <w:t xml:space="preserve">   </w:t>
      </w:r>
      <w:r w:rsidRPr="00F40EC1">
        <w:rPr>
          <w:rFonts w:ascii="Arial" w:hAnsi="Arial" w:cs="Arial"/>
        </w:rPr>
        <w:tab/>
      </w:r>
      <w:r w:rsidRPr="00F40EC1">
        <w:rPr>
          <w:rFonts w:ascii="Arial" w:hAnsi="Arial" w:cs="Arial"/>
        </w:rPr>
        <w:tab/>
      </w:r>
      <w:r w:rsidRPr="00F40EC1">
        <w:rPr>
          <w:rFonts w:ascii="Arial" w:hAnsi="Arial" w:cs="Arial"/>
        </w:rPr>
        <w:tab/>
      </w:r>
      <w:r w:rsidRPr="00F40EC1">
        <w:rPr>
          <w:rFonts w:ascii="Arial" w:hAnsi="Arial" w:cs="Arial"/>
        </w:rPr>
        <w:tab/>
      </w:r>
      <w:r w:rsidRPr="00F40EC1">
        <w:rPr>
          <w:rFonts w:ascii="Arial" w:hAnsi="Arial" w:cs="Arial"/>
          <w:b/>
          <w:bCs/>
        </w:rPr>
        <w:t>Plešivec 287</w:t>
      </w:r>
    </w:p>
    <w:p w:rsidR="00D46484" w:rsidRPr="00F40EC1" w:rsidRDefault="00D46484" w:rsidP="007354D6">
      <w:pPr>
        <w:snapToGrid w:val="0"/>
        <w:jc w:val="both"/>
        <w:rPr>
          <w:rFonts w:ascii="Arial" w:hAnsi="Arial" w:cs="Arial"/>
          <w:b/>
          <w:bCs/>
        </w:rPr>
      </w:pPr>
      <w:r w:rsidRPr="00F40EC1">
        <w:rPr>
          <w:rFonts w:ascii="Arial" w:hAnsi="Arial" w:cs="Arial"/>
          <w:b/>
          <w:bCs/>
        </w:rPr>
        <w:tab/>
      </w:r>
      <w:r w:rsidRPr="00F40EC1">
        <w:rPr>
          <w:rFonts w:ascii="Arial" w:hAnsi="Arial" w:cs="Arial"/>
          <w:b/>
          <w:bCs/>
        </w:rPr>
        <w:tab/>
      </w:r>
      <w:r w:rsidRPr="00F40EC1">
        <w:rPr>
          <w:rFonts w:ascii="Arial" w:hAnsi="Arial" w:cs="Arial"/>
          <w:b/>
          <w:bCs/>
        </w:rPr>
        <w:tab/>
      </w:r>
      <w:r w:rsidRPr="00F40EC1">
        <w:rPr>
          <w:rFonts w:ascii="Arial" w:hAnsi="Arial" w:cs="Arial"/>
          <w:b/>
          <w:bCs/>
        </w:rPr>
        <w:tab/>
        <w:t>381 01 Český Krumlov</w:t>
      </w:r>
    </w:p>
    <w:p w:rsidR="00D46484" w:rsidRDefault="00D46484" w:rsidP="007354D6">
      <w:pPr>
        <w:snapToGrid w:val="0"/>
        <w:jc w:val="both"/>
        <w:rPr>
          <w:rFonts w:ascii="Arial" w:hAnsi="Arial" w:cs="Arial"/>
        </w:rPr>
      </w:pPr>
    </w:p>
    <w:p w:rsidR="00D46484" w:rsidRPr="00F40EC1" w:rsidRDefault="00D46484" w:rsidP="007354D6">
      <w:pPr>
        <w:snapToGrid w:val="0"/>
        <w:jc w:val="both"/>
        <w:rPr>
          <w:rFonts w:ascii="Arial" w:hAnsi="Arial" w:cs="Arial"/>
          <w:b/>
          <w:bCs/>
        </w:rPr>
      </w:pPr>
      <w:r w:rsidRPr="00F40EC1">
        <w:rPr>
          <w:rFonts w:ascii="Arial" w:hAnsi="Arial" w:cs="Arial"/>
        </w:rPr>
        <w:t>Zastoupený:</w:t>
      </w:r>
      <w:r w:rsidRPr="00F40EC1">
        <w:rPr>
          <w:rFonts w:ascii="Arial" w:hAnsi="Arial" w:cs="Arial"/>
        </w:rPr>
        <w:tab/>
      </w:r>
      <w:r w:rsidRPr="00F40EC1">
        <w:rPr>
          <w:rFonts w:ascii="Arial" w:hAnsi="Arial" w:cs="Arial"/>
        </w:rPr>
        <w:tab/>
      </w:r>
      <w:r w:rsidRPr="00F40EC1">
        <w:rPr>
          <w:rFonts w:ascii="Arial" w:hAnsi="Arial" w:cs="Arial"/>
        </w:rPr>
        <w:tab/>
      </w:r>
      <w:r w:rsidRPr="00F40EC1">
        <w:rPr>
          <w:rFonts w:ascii="Arial" w:hAnsi="Arial" w:cs="Arial"/>
          <w:b/>
          <w:bCs/>
        </w:rPr>
        <w:t xml:space="preserve">Ing. </w:t>
      </w:r>
      <w:r>
        <w:rPr>
          <w:rFonts w:ascii="Arial" w:hAnsi="Arial" w:cs="Arial"/>
          <w:b/>
          <w:bCs/>
        </w:rPr>
        <w:t>Josef Jakeš</w:t>
      </w:r>
      <w:r w:rsidRPr="00F40EC1">
        <w:rPr>
          <w:rFonts w:ascii="Arial" w:hAnsi="Arial" w:cs="Arial"/>
          <w:b/>
          <w:bCs/>
        </w:rPr>
        <w:t>,</w:t>
      </w:r>
      <w:r>
        <w:rPr>
          <w:rFonts w:ascii="Arial" w:hAnsi="Arial" w:cs="Arial"/>
          <w:b/>
          <w:bCs/>
        </w:rPr>
        <w:t xml:space="preserve"> </w:t>
      </w:r>
      <w:r>
        <w:rPr>
          <w:rFonts w:ascii="Arial" w:hAnsi="Arial" w:cs="Arial"/>
        </w:rPr>
        <w:t>ředitel</w:t>
      </w:r>
      <w:r w:rsidRPr="00F40EC1">
        <w:rPr>
          <w:rFonts w:ascii="Arial" w:hAnsi="Arial" w:cs="Arial"/>
        </w:rPr>
        <w:t xml:space="preserve"> PÚ Český Krumlov</w:t>
      </w:r>
    </w:p>
    <w:p w:rsidR="00D46484" w:rsidRDefault="007354D6" w:rsidP="007354D6">
      <w:pPr>
        <w:jc w:val="both"/>
        <w:rPr>
          <w:rFonts w:ascii="Arial" w:hAnsi="Arial" w:cs="Arial"/>
        </w:rPr>
      </w:pPr>
      <w:r w:rsidRPr="00F40EC1">
        <w:rPr>
          <w:rFonts w:ascii="Arial" w:hAnsi="Arial" w:cs="Arial"/>
        </w:rPr>
        <w:t>Telefon</w:t>
      </w:r>
      <w:r>
        <w:rPr>
          <w:rFonts w:ascii="Arial" w:hAnsi="Arial" w:cs="Arial"/>
        </w:rPr>
        <w:t>/</w:t>
      </w:r>
      <w:r w:rsidRPr="00F40EC1">
        <w:rPr>
          <w:rFonts w:ascii="Arial" w:hAnsi="Arial" w:cs="Arial"/>
        </w:rPr>
        <w:t>e-mail:</w:t>
      </w:r>
      <w:r w:rsidR="00D46484" w:rsidRPr="00F40EC1">
        <w:rPr>
          <w:rFonts w:ascii="Arial" w:hAnsi="Arial" w:cs="Arial"/>
        </w:rPr>
        <w:tab/>
      </w:r>
      <w:r w:rsidR="00D46484" w:rsidRPr="00F40EC1">
        <w:rPr>
          <w:rFonts w:ascii="Arial" w:hAnsi="Arial" w:cs="Arial"/>
        </w:rPr>
        <w:tab/>
      </w:r>
      <w:r w:rsidR="00D46484" w:rsidRPr="00F40EC1">
        <w:rPr>
          <w:rFonts w:ascii="Arial" w:hAnsi="Arial" w:cs="Arial"/>
        </w:rPr>
        <w:tab/>
      </w:r>
      <w:r w:rsidRPr="00F40EC1">
        <w:rPr>
          <w:rFonts w:ascii="Arial" w:hAnsi="Arial" w:cs="Arial"/>
        </w:rPr>
        <w:t>+420380301530</w:t>
      </w:r>
      <w:r>
        <w:rPr>
          <w:rFonts w:ascii="Arial" w:hAnsi="Arial" w:cs="Arial"/>
        </w:rPr>
        <w:t xml:space="preserve">, </w:t>
      </w:r>
      <w:hyperlink r:id="rId7" w:history="1">
        <w:r w:rsidR="00D46484" w:rsidRPr="007D4C30">
          <w:rPr>
            <w:rStyle w:val="Hypertextovodkaz"/>
            <w:rFonts w:ascii="Arial" w:hAnsi="Arial" w:cs="Arial"/>
          </w:rPr>
          <w:t>pu_cesky_krumlov@mze.cz</w:t>
        </w:r>
      </w:hyperlink>
    </w:p>
    <w:p w:rsidR="007354D6" w:rsidRPr="00F40EC1" w:rsidRDefault="007354D6" w:rsidP="007354D6">
      <w:pPr>
        <w:jc w:val="both"/>
        <w:rPr>
          <w:rFonts w:ascii="Arial" w:hAnsi="Arial" w:cs="Arial"/>
        </w:rPr>
      </w:pPr>
      <w:r w:rsidRPr="00F40EC1">
        <w:rPr>
          <w:rFonts w:ascii="Arial" w:hAnsi="Arial" w:cs="Arial"/>
        </w:rPr>
        <w:t xml:space="preserve">Fax: </w:t>
      </w:r>
      <w:r w:rsidRPr="00F40EC1">
        <w:rPr>
          <w:rFonts w:ascii="Arial" w:hAnsi="Arial" w:cs="Arial"/>
        </w:rPr>
        <w:tab/>
      </w:r>
      <w:r w:rsidRPr="00F40EC1">
        <w:rPr>
          <w:rFonts w:ascii="Arial" w:hAnsi="Arial" w:cs="Arial"/>
        </w:rPr>
        <w:tab/>
      </w:r>
      <w:r w:rsidRPr="00F40EC1">
        <w:rPr>
          <w:rFonts w:ascii="Arial" w:hAnsi="Arial" w:cs="Arial"/>
        </w:rPr>
        <w:tab/>
      </w:r>
      <w:r>
        <w:rPr>
          <w:rFonts w:ascii="Arial" w:hAnsi="Arial" w:cs="Arial"/>
        </w:rPr>
        <w:tab/>
      </w:r>
      <w:r w:rsidRPr="00F40EC1">
        <w:rPr>
          <w:rFonts w:ascii="Arial" w:hAnsi="Arial" w:cs="Arial"/>
        </w:rPr>
        <w:t>+420380301548</w:t>
      </w:r>
    </w:p>
    <w:p w:rsidR="00D46484" w:rsidRPr="00F40EC1" w:rsidRDefault="00D46484" w:rsidP="007354D6">
      <w:pPr>
        <w:jc w:val="both"/>
        <w:rPr>
          <w:rFonts w:ascii="Arial" w:hAnsi="Arial" w:cs="Arial"/>
        </w:rPr>
      </w:pPr>
    </w:p>
    <w:p w:rsidR="00D46484" w:rsidRPr="00F40EC1" w:rsidRDefault="00D46484" w:rsidP="007354D6">
      <w:pPr>
        <w:jc w:val="both"/>
        <w:rPr>
          <w:rFonts w:ascii="Arial" w:hAnsi="Arial" w:cs="Arial"/>
        </w:rPr>
      </w:pPr>
      <w:r w:rsidRPr="00F40EC1">
        <w:rPr>
          <w:rFonts w:ascii="Arial" w:hAnsi="Arial" w:cs="Arial"/>
        </w:rPr>
        <w:t xml:space="preserve">Zástupce ve věcech smluvních: </w:t>
      </w:r>
      <w:r w:rsidRPr="00F40EC1">
        <w:rPr>
          <w:rFonts w:ascii="Arial" w:hAnsi="Arial" w:cs="Arial"/>
        </w:rPr>
        <w:tab/>
      </w:r>
      <w:r w:rsidRPr="00F40EC1">
        <w:rPr>
          <w:rFonts w:ascii="Arial" w:hAnsi="Arial" w:cs="Arial"/>
          <w:b/>
          <w:bCs/>
        </w:rPr>
        <w:t xml:space="preserve">Ing. </w:t>
      </w:r>
      <w:r>
        <w:rPr>
          <w:rFonts w:ascii="Arial" w:hAnsi="Arial" w:cs="Arial"/>
          <w:b/>
          <w:bCs/>
        </w:rPr>
        <w:t>Josef Jakeš</w:t>
      </w:r>
      <w:r w:rsidRPr="00F40EC1">
        <w:rPr>
          <w:rFonts w:ascii="Arial" w:hAnsi="Arial" w:cs="Arial"/>
          <w:b/>
          <w:bCs/>
        </w:rPr>
        <w:t xml:space="preserve">, </w:t>
      </w:r>
      <w:r w:rsidRPr="00F40EC1">
        <w:rPr>
          <w:rFonts w:ascii="Arial" w:hAnsi="Arial" w:cs="Arial"/>
        </w:rPr>
        <w:t>ředitel PÚ Český Krumlov</w:t>
      </w:r>
      <w:r w:rsidRPr="00F40EC1">
        <w:rPr>
          <w:rFonts w:ascii="Arial" w:hAnsi="Arial" w:cs="Arial"/>
        </w:rPr>
        <w:tab/>
      </w:r>
      <w:r w:rsidRPr="00F40EC1">
        <w:rPr>
          <w:rFonts w:ascii="Arial" w:hAnsi="Arial" w:cs="Arial"/>
        </w:rPr>
        <w:tab/>
      </w:r>
    </w:p>
    <w:p w:rsidR="007354D6" w:rsidRPr="00F40EC1" w:rsidRDefault="007354D6" w:rsidP="007354D6">
      <w:pPr>
        <w:snapToGrid w:val="0"/>
        <w:jc w:val="both"/>
        <w:rPr>
          <w:rFonts w:ascii="Arial" w:hAnsi="Arial" w:cs="Arial"/>
        </w:rPr>
      </w:pPr>
      <w:r>
        <w:rPr>
          <w:rFonts w:ascii="Arial" w:hAnsi="Arial" w:cs="Arial"/>
        </w:rPr>
        <w:t xml:space="preserve">Odpovědný referent PÚ: </w:t>
      </w:r>
      <w:r>
        <w:rPr>
          <w:rFonts w:ascii="Arial" w:hAnsi="Arial" w:cs="Arial"/>
        </w:rPr>
        <w:tab/>
      </w:r>
      <w:r>
        <w:rPr>
          <w:rFonts w:ascii="Arial" w:hAnsi="Arial" w:cs="Arial"/>
        </w:rPr>
        <w:tab/>
      </w:r>
      <w:r>
        <w:rPr>
          <w:rFonts w:ascii="Arial" w:hAnsi="Arial" w:cs="Arial"/>
          <w:b/>
          <w:bCs/>
        </w:rPr>
        <w:t>Ing. Tomáš Holas</w:t>
      </w:r>
      <w:r w:rsidRPr="00F40EC1">
        <w:rPr>
          <w:rFonts w:ascii="Arial" w:hAnsi="Arial" w:cs="Arial"/>
          <w:b/>
          <w:bCs/>
        </w:rPr>
        <w:t xml:space="preserve">, </w:t>
      </w:r>
      <w:r w:rsidRPr="007354D6">
        <w:rPr>
          <w:rFonts w:ascii="Arial" w:hAnsi="Arial" w:cs="Arial"/>
          <w:bCs/>
        </w:rPr>
        <w:t xml:space="preserve">odborný </w:t>
      </w:r>
      <w:r w:rsidRPr="007354D6">
        <w:rPr>
          <w:rFonts w:ascii="Arial" w:hAnsi="Arial" w:cs="Arial"/>
        </w:rPr>
        <w:t>r</w:t>
      </w:r>
      <w:r>
        <w:rPr>
          <w:rFonts w:ascii="Arial" w:hAnsi="Arial" w:cs="Arial"/>
        </w:rPr>
        <w:t xml:space="preserve">eferent </w:t>
      </w:r>
      <w:r w:rsidRPr="00F40EC1">
        <w:rPr>
          <w:rFonts w:ascii="Arial" w:hAnsi="Arial" w:cs="Arial"/>
        </w:rPr>
        <w:t>PÚ Český Krumlov</w:t>
      </w:r>
    </w:p>
    <w:p w:rsidR="00D46484" w:rsidRPr="00F40EC1" w:rsidRDefault="00D46484" w:rsidP="007354D6">
      <w:pPr>
        <w:jc w:val="both"/>
        <w:rPr>
          <w:rFonts w:ascii="Arial" w:hAnsi="Arial" w:cs="Arial"/>
        </w:rPr>
      </w:pPr>
      <w:r w:rsidRPr="00F40EC1">
        <w:rPr>
          <w:rFonts w:ascii="Arial" w:hAnsi="Arial" w:cs="Arial"/>
        </w:rPr>
        <w:t>Zástupce ve věcech technických:</w:t>
      </w:r>
      <w:r w:rsidRPr="00F40EC1">
        <w:rPr>
          <w:rFonts w:ascii="Arial" w:hAnsi="Arial" w:cs="Arial"/>
        </w:rPr>
        <w:tab/>
      </w:r>
      <w:r w:rsidRPr="00F40EC1">
        <w:rPr>
          <w:rFonts w:ascii="Arial" w:hAnsi="Arial" w:cs="Arial"/>
          <w:b/>
          <w:bCs/>
        </w:rPr>
        <w:t xml:space="preserve">Ing. Pavel Šetka, </w:t>
      </w:r>
      <w:r w:rsidRPr="00F40EC1">
        <w:rPr>
          <w:rFonts w:ascii="Arial" w:hAnsi="Arial" w:cs="Arial"/>
        </w:rPr>
        <w:t>vedoucí oddělení PÚ Český Krumlov</w:t>
      </w:r>
    </w:p>
    <w:p w:rsidR="007354D6" w:rsidRDefault="007354D6" w:rsidP="007354D6">
      <w:pPr>
        <w:jc w:val="both"/>
        <w:rPr>
          <w:rFonts w:ascii="Arial" w:hAnsi="Arial" w:cs="Arial"/>
        </w:rPr>
      </w:pPr>
      <w:r w:rsidRPr="00F40EC1">
        <w:rPr>
          <w:rFonts w:ascii="Arial" w:hAnsi="Arial" w:cs="Arial"/>
        </w:rPr>
        <w:t>Telefon</w:t>
      </w:r>
      <w:r>
        <w:rPr>
          <w:rFonts w:ascii="Arial" w:hAnsi="Arial" w:cs="Arial"/>
        </w:rPr>
        <w:t>/</w:t>
      </w:r>
      <w:r w:rsidRPr="00F40EC1">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rPr>
        <w:tab/>
        <w:t xml:space="preserve">+420380301532 / </w:t>
      </w:r>
      <w:hyperlink r:id="rId8" w:history="1">
        <w:r w:rsidRPr="00242CC9">
          <w:rPr>
            <w:rStyle w:val="Hypertextovodkaz"/>
            <w:rFonts w:ascii="Arial" w:hAnsi="Arial" w:cs="Arial"/>
          </w:rPr>
          <w:t>tomas.holas@mze.cz</w:t>
        </w:r>
      </w:hyperlink>
      <w:r>
        <w:rPr>
          <w:rFonts w:ascii="Arial" w:hAnsi="Arial" w:cs="Arial"/>
        </w:rPr>
        <w:t xml:space="preserve">, </w:t>
      </w:r>
    </w:p>
    <w:p w:rsidR="007354D6" w:rsidRDefault="007354D6" w:rsidP="007354D6">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r w:rsidRPr="00F40EC1">
        <w:rPr>
          <w:rFonts w:ascii="Arial" w:hAnsi="Arial" w:cs="Arial"/>
        </w:rPr>
        <w:t>420380301545</w:t>
      </w:r>
      <w:r>
        <w:rPr>
          <w:rFonts w:ascii="Arial" w:hAnsi="Arial" w:cs="Arial"/>
        </w:rPr>
        <w:t xml:space="preserve"> / </w:t>
      </w:r>
      <w:hyperlink r:id="rId9" w:history="1">
        <w:r w:rsidRPr="00242CC9">
          <w:rPr>
            <w:rStyle w:val="Hypertextovodkaz"/>
            <w:rFonts w:ascii="Arial" w:hAnsi="Arial" w:cs="Arial"/>
          </w:rPr>
          <w:t>pavel.setka@mze.cz</w:t>
        </w:r>
      </w:hyperlink>
      <w:r>
        <w:rPr>
          <w:rFonts w:ascii="Arial" w:hAnsi="Arial" w:cs="Arial"/>
        </w:rPr>
        <w:t xml:space="preserve">, </w:t>
      </w:r>
    </w:p>
    <w:p w:rsidR="00D46484" w:rsidRDefault="00D46484" w:rsidP="007354D6">
      <w:pPr>
        <w:snapToGrid w:val="0"/>
        <w:jc w:val="both"/>
        <w:rPr>
          <w:rFonts w:ascii="Arial" w:hAnsi="Arial" w:cs="Arial"/>
        </w:rPr>
      </w:pPr>
    </w:p>
    <w:p w:rsidR="00D46484" w:rsidRPr="00F40EC1" w:rsidRDefault="00D46484" w:rsidP="007354D6">
      <w:pPr>
        <w:snapToGrid w:val="0"/>
        <w:jc w:val="both"/>
        <w:rPr>
          <w:rFonts w:ascii="Arial" w:hAnsi="Arial" w:cs="Arial"/>
        </w:rPr>
      </w:pPr>
      <w:r w:rsidRPr="00F40EC1">
        <w:rPr>
          <w:rFonts w:ascii="Arial" w:hAnsi="Arial" w:cs="Arial"/>
        </w:rPr>
        <w:t>Bankovní spojení:</w:t>
      </w:r>
      <w:r w:rsidRPr="00F40EC1">
        <w:rPr>
          <w:rFonts w:ascii="Arial" w:hAnsi="Arial" w:cs="Arial"/>
        </w:rPr>
        <w:tab/>
        <w:t>Komerční banka České Budějovice, číslo účtu: 8686643760237/0100</w:t>
      </w:r>
    </w:p>
    <w:p w:rsidR="00D46484" w:rsidRPr="00F40EC1" w:rsidRDefault="00D46484" w:rsidP="007354D6">
      <w:pPr>
        <w:jc w:val="both"/>
        <w:rPr>
          <w:rFonts w:ascii="Arial" w:hAnsi="Arial" w:cs="Arial"/>
        </w:rPr>
      </w:pPr>
      <w:r w:rsidRPr="00F40EC1">
        <w:rPr>
          <w:rFonts w:ascii="Arial" w:hAnsi="Arial" w:cs="Arial"/>
        </w:rPr>
        <w:t xml:space="preserve">IČ: </w:t>
      </w:r>
      <w:r w:rsidRPr="00F40EC1">
        <w:rPr>
          <w:rFonts w:ascii="Arial" w:hAnsi="Arial" w:cs="Arial"/>
        </w:rPr>
        <w:tab/>
      </w:r>
      <w:r w:rsidRPr="00F40EC1">
        <w:rPr>
          <w:rFonts w:ascii="Arial" w:hAnsi="Arial" w:cs="Arial"/>
        </w:rPr>
        <w:tab/>
      </w:r>
      <w:r w:rsidRPr="00F40EC1">
        <w:rPr>
          <w:rFonts w:ascii="Arial" w:hAnsi="Arial" w:cs="Arial"/>
        </w:rPr>
        <w:tab/>
        <w:t>00020478</w:t>
      </w:r>
    </w:p>
    <w:p w:rsidR="007354D6" w:rsidRDefault="007354D6" w:rsidP="00EB73E6">
      <w:pPr>
        <w:rPr>
          <w:rFonts w:ascii="Arial" w:hAnsi="Arial" w:cs="Arial"/>
        </w:rPr>
      </w:pPr>
    </w:p>
    <w:p w:rsidR="00D46484" w:rsidRPr="00F40EC1" w:rsidRDefault="007354D6" w:rsidP="007354D6">
      <w:pPr>
        <w:rPr>
          <w:rFonts w:ascii="Arial" w:hAnsi="Arial" w:cs="Arial"/>
        </w:rPr>
      </w:pPr>
      <w:r>
        <w:rPr>
          <w:rFonts w:ascii="Arial" w:hAnsi="Arial" w:cs="Arial"/>
        </w:rPr>
        <w:tab/>
      </w:r>
      <w:r>
        <w:rPr>
          <w:rFonts w:ascii="Arial" w:hAnsi="Arial" w:cs="Arial"/>
        </w:rPr>
        <w:tab/>
      </w:r>
      <w:r>
        <w:rPr>
          <w:rFonts w:ascii="Arial" w:hAnsi="Arial" w:cs="Arial"/>
        </w:rPr>
        <w:tab/>
      </w:r>
      <w:r w:rsidRPr="00F40EC1">
        <w:rPr>
          <w:rFonts w:ascii="Arial" w:hAnsi="Arial" w:cs="Arial"/>
        </w:rPr>
        <w:tab/>
      </w:r>
      <w:r w:rsidRPr="00F40EC1">
        <w:rPr>
          <w:rFonts w:ascii="Arial" w:hAnsi="Arial" w:cs="Arial"/>
        </w:rPr>
        <w:tab/>
      </w:r>
      <w:r>
        <w:rPr>
          <w:rFonts w:ascii="Arial" w:hAnsi="Arial" w:cs="Arial"/>
        </w:rPr>
        <w:t xml:space="preserve"> </w:t>
      </w:r>
    </w:p>
    <w:p w:rsidR="00D46484" w:rsidRPr="00F40EC1" w:rsidRDefault="00D46484" w:rsidP="00EB73E6">
      <w:pPr>
        <w:pStyle w:val="Bezmezer"/>
        <w:jc w:val="center"/>
        <w:rPr>
          <w:rFonts w:ascii="Arial" w:hAnsi="Arial" w:cs="Arial"/>
          <w:sz w:val="20"/>
          <w:szCs w:val="20"/>
        </w:rPr>
      </w:pPr>
      <w:r w:rsidRPr="00F40EC1">
        <w:rPr>
          <w:rFonts w:ascii="Arial" w:hAnsi="Arial" w:cs="Arial"/>
          <w:sz w:val="20"/>
          <w:szCs w:val="20"/>
        </w:rPr>
        <w:t>(dále jen jako „</w:t>
      </w:r>
      <w:r w:rsidRPr="00F40EC1">
        <w:rPr>
          <w:rFonts w:ascii="Arial" w:hAnsi="Arial" w:cs="Arial"/>
          <w:b/>
          <w:bCs/>
          <w:sz w:val="20"/>
          <w:szCs w:val="20"/>
        </w:rPr>
        <w:t>Objednatel</w:t>
      </w:r>
      <w:r w:rsidRPr="00F40EC1">
        <w:rPr>
          <w:rFonts w:ascii="Arial" w:hAnsi="Arial" w:cs="Arial"/>
          <w:sz w:val="20"/>
          <w:szCs w:val="20"/>
        </w:rPr>
        <w:t>“)</w:t>
      </w:r>
    </w:p>
    <w:p w:rsidR="00D46484" w:rsidRPr="00F40EC1" w:rsidRDefault="00D46484" w:rsidP="004F56C2">
      <w:pPr>
        <w:pStyle w:val="Bezmezer"/>
        <w:jc w:val="center"/>
        <w:rPr>
          <w:rFonts w:ascii="Arial" w:hAnsi="Arial" w:cs="Arial"/>
          <w:sz w:val="20"/>
          <w:szCs w:val="20"/>
        </w:rPr>
      </w:pPr>
    </w:p>
    <w:p w:rsidR="00D46484" w:rsidRPr="00F40EC1" w:rsidRDefault="00D46484" w:rsidP="004F56C2">
      <w:pPr>
        <w:pStyle w:val="Zkladntext"/>
        <w:jc w:val="center"/>
        <w:rPr>
          <w:rFonts w:ascii="Arial" w:hAnsi="Arial" w:cs="Arial"/>
          <w:sz w:val="20"/>
          <w:szCs w:val="20"/>
        </w:rPr>
      </w:pPr>
      <w:r w:rsidRPr="00F40EC1">
        <w:rPr>
          <w:rFonts w:ascii="Arial" w:hAnsi="Arial" w:cs="Arial"/>
          <w:sz w:val="20"/>
          <w:szCs w:val="20"/>
        </w:rPr>
        <w:t>a</w:t>
      </w:r>
    </w:p>
    <w:p w:rsidR="00D46484" w:rsidRPr="007354D6" w:rsidRDefault="00D46484" w:rsidP="004F56C2">
      <w:pPr>
        <w:pStyle w:val="Bezmezer"/>
        <w:jc w:val="both"/>
        <w:rPr>
          <w:rFonts w:ascii="Arial" w:hAnsi="Arial" w:cs="Arial"/>
          <w:b/>
          <w:bCs/>
          <w:sz w:val="20"/>
          <w:szCs w:val="20"/>
        </w:rPr>
      </w:pPr>
      <w:r w:rsidRPr="007354D6">
        <w:rPr>
          <w:rFonts w:ascii="Arial" w:hAnsi="Arial" w:cs="Arial"/>
          <w:b/>
          <w:bCs/>
          <w:sz w:val="20"/>
          <w:szCs w:val="20"/>
        </w:rPr>
        <w:t>Zhotovitel:</w:t>
      </w:r>
      <w:r w:rsidRPr="007354D6">
        <w:rPr>
          <w:rFonts w:ascii="Arial" w:hAnsi="Arial" w:cs="Arial"/>
          <w:b/>
          <w:bCs/>
          <w:sz w:val="20"/>
          <w:szCs w:val="20"/>
        </w:rPr>
        <w:tab/>
      </w:r>
      <w:r w:rsidRPr="007354D6">
        <w:rPr>
          <w:rFonts w:ascii="Arial" w:hAnsi="Arial" w:cs="Arial"/>
          <w:b/>
          <w:bCs/>
          <w:sz w:val="20"/>
          <w:szCs w:val="20"/>
        </w:rPr>
        <w:tab/>
      </w:r>
      <w:r w:rsidRPr="007354D6">
        <w:rPr>
          <w:rFonts w:ascii="Arial" w:hAnsi="Arial" w:cs="Arial"/>
          <w:b/>
          <w:bCs/>
          <w:sz w:val="20"/>
          <w:szCs w:val="20"/>
        </w:rPr>
        <w:tab/>
      </w:r>
    </w:p>
    <w:p w:rsidR="00D46484" w:rsidRPr="007354D6" w:rsidRDefault="00D46484" w:rsidP="004F56C2">
      <w:pPr>
        <w:pStyle w:val="Bezmezer"/>
        <w:jc w:val="both"/>
        <w:rPr>
          <w:rFonts w:ascii="Arial" w:hAnsi="Arial" w:cs="Arial"/>
          <w:sz w:val="20"/>
          <w:szCs w:val="20"/>
        </w:rPr>
      </w:pPr>
    </w:p>
    <w:p w:rsidR="00D46484" w:rsidRPr="007354D6" w:rsidRDefault="00D46484" w:rsidP="00650A50">
      <w:pPr>
        <w:pStyle w:val="Zkladntextodsazen3"/>
        <w:tabs>
          <w:tab w:val="clear" w:pos="4820"/>
          <w:tab w:val="left" w:pos="0"/>
          <w:tab w:val="left" w:pos="2835"/>
        </w:tabs>
        <w:spacing w:line="220" w:lineRule="atLeast"/>
        <w:ind w:left="0"/>
        <w:rPr>
          <w:b/>
          <w:bCs/>
        </w:rPr>
      </w:pPr>
      <w:r w:rsidRPr="007354D6">
        <w:rPr>
          <w:b/>
          <w:bCs/>
        </w:rPr>
        <w:tab/>
      </w:r>
      <w:r w:rsidRPr="007354D6">
        <w:t>Název společnosti:</w:t>
      </w:r>
      <w:r w:rsidRPr="007354D6">
        <w:rPr>
          <w:b/>
          <w:bCs/>
        </w:rPr>
        <w:tab/>
      </w:r>
      <w:r w:rsidR="007354D6" w:rsidRPr="007354D6">
        <w:rPr>
          <w:b/>
          <w:bCs/>
        </w:rPr>
        <w:t>...............................................</w:t>
      </w:r>
    </w:p>
    <w:p w:rsidR="007354D6" w:rsidRPr="007354D6" w:rsidRDefault="00D46484" w:rsidP="00650A50">
      <w:pPr>
        <w:pStyle w:val="Zkladntextodsazen3"/>
        <w:tabs>
          <w:tab w:val="clear" w:pos="4820"/>
          <w:tab w:val="left" w:pos="0"/>
          <w:tab w:val="left" w:pos="2835"/>
        </w:tabs>
        <w:spacing w:line="220" w:lineRule="atLeast"/>
        <w:ind w:left="0"/>
        <w:rPr>
          <w:b/>
          <w:bCs/>
        </w:rPr>
      </w:pPr>
      <w:r w:rsidRPr="007354D6">
        <w:rPr>
          <w:b/>
          <w:bCs/>
        </w:rPr>
        <w:tab/>
      </w:r>
      <w:r w:rsidRPr="007354D6">
        <w:t xml:space="preserve">Sídlo/místo podnikání:        </w:t>
      </w:r>
      <w:r w:rsidRPr="007354D6">
        <w:tab/>
      </w:r>
      <w:r w:rsidRPr="007354D6">
        <w:tab/>
      </w:r>
      <w:r w:rsidR="007354D6" w:rsidRPr="007354D6">
        <w:rPr>
          <w:b/>
          <w:bCs/>
        </w:rPr>
        <w:t>...............................................</w:t>
      </w:r>
    </w:p>
    <w:p w:rsidR="00D46484" w:rsidRPr="007354D6" w:rsidRDefault="00D46484" w:rsidP="007354D6">
      <w:pPr>
        <w:pStyle w:val="Zkladntextodsazen3"/>
        <w:tabs>
          <w:tab w:val="clear" w:pos="4820"/>
          <w:tab w:val="left" w:pos="0"/>
          <w:tab w:val="left" w:pos="2835"/>
        </w:tabs>
        <w:spacing w:line="220" w:lineRule="atLeast"/>
        <w:ind w:left="0"/>
      </w:pPr>
      <w:r w:rsidRPr="007354D6">
        <w:tab/>
      </w:r>
      <w:r w:rsidRPr="007354D6">
        <w:tab/>
      </w:r>
    </w:p>
    <w:p w:rsidR="00D46484" w:rsidRPr="007354D6" w:rsidRDefault="00D46484" w:rsidP="00EB73E6">
      <w:pPr>
        <w:tabs>
          <w:tab w:val="left" w:pos="3686"/>
        </w:tabs>
        <w:spacing w:line="220" w:lineRule="atLeast"/>
        <w:jc w:val="both"/>
        <w:rPr>
          <w:rFonts w:ascii="Arial" w:hAnsi="Arial" w:cs="Arial"/>
          <w:b/>
          <w:bCs/>
        </w:rPr>
      </w:pPr>
    </w:p>
    <w:p w:rsidR="00D46484" w:rsidRPr="007354D6" w:rsidRDefault="00D46484" w:rsidP="007354D6">
      <w:pPr>
        <w:tabs>
          <w:tab w:val="left" w:pos="3686"/>
        </w:tabs>
        <w:spacing w:line="220" w:lineRule="atLeast"/>
        <w:jc w:val="center"/>
        <w:rPr>
          <w:rFonts w:ascii="Arial" w:hAnsi="Arial" w:cs="Arial"/>
          <w:b/>
          <w:bCs/>
        </w:rPr>
      </w:pPr>
      <w:r w:rsidRPr="007354D6">
        <w:rPr>
          <w:rFonts w:ascii="Arial" w:hAnsi="Arial" w:cs="Arial"/>
        </w:rPr>
        <w:t>Zapsaný v obchodním rejstříku u</w:t>
      </w:r>
      <w:r w:rsidR="007354D6" w:rsidRPr="007354D6">
        <w:rPr>
          <w:rFonts w:ascii="Arial" w:hAnsi="Arial" w:cs="Arial"/>
          <w:b/>
          <w:bCs/>
        </w:rPr>
        <w:t>......................</w:t>
      </w:r>
      <w:r w:rsidRPr="007354D6">
        <w:rPr>
          <w:rFonts w:ascii="Arial" w:hAnsi="Arial" w:cs="Arial"/>
        </w:rPr>
        <w:t xml:space="preserve"> v </w:t>
      </w:r>
      <w:r w:rsidR="007354D6" w:rsidRPr="007354D6">
        <w:rPr>
          <w:rFonts w:ascii="Arial" w:hAnsi="Arial" w:cs="Arial"/>
          <w:b/>
          <w:bCs/>
        </w:rPr>
        <w:t>........................</w:t>
      </w:r>
      <w:r w:rsidRPr="007354D6">
        <w:rPr>
          <w:rFonts w:ascii="Arial" w:hAnsi="Arial" w:cs="Arial"/>
        </w:rPr>
        <w:t>, oddíl</w:t>
      </w:r>
      <w:r w:rsidR="007354D6" w:rsidRPr="007354D6">
        <w:rPr>
          <w:rFonts w:ascii="Arial" w:hAnsi="Arial" w:cs="Arial"/>
          <w:b/>
          <w:bCs/>
        </w:rPr>
        <w:t>.......................</w:t>
      </w:r>
      <w:r w:rsidRPr="007354D6">
        <w:rPr>
          <w:rFonts w:ascii="Arial" w:hAnsi="Arial" w:cs="Arial"/>
        </w:rPr>
        <w:t>, vložka</w:t>
      </w:r>
      <w:r w:rsidR="007354D6" w:rsidRPr="007354D6">
        <w:rPr>
          <w:rFonts w:ascii="Arial" w:hAnsi="Arial" w:cs="Arial"/>
          <w:b/>
          <w:bCs/>
        </w:rPr>
        <w:t>.....................</w:t>
      </w:r>
    </w:p>
    <w:p w:rsidR="007354D6" w:rsidRPr="007354D6" w:rsidRDefault="007354D6" w:rsidP="007354D6">
      <w:pPr>
        <w:tabs>
          <w:tab w:val="left" w:pos="3686"/>
        </w:tabs>
        <w:spacing w:line="220" w:lineRule="atLeast"/>
        <w:jc w:val="center"/>
        <w:rPr>
          <w:rFonts w:ascii="Arial" w:hAnsi="Arial" w:cs="Arial"/>
          <w:b/>
          <w:bCs/>
        </w:rPr>
      </w:pPr>
    </w:p>
    <w:p w:rsidR="00D46484" w:rsidRPr="007354D6" w:rsidRDefault="00D46484" w:rsidP="00EB73E6">
      <w:pPr>
        <w:tabs>
          <w:tab w:val="left" w:pos="2835"/>
        </w:tabs>
        <w:spacing w:line="220" w:lineRule="atLeast"/>
        <w:jc w:val="both"/>
        <w:rPr>
          <w:rFonts w:ascii="Arial" w:hAnsi="Arial" w:cs="Arial"/>
        </w:rPr>
      </w:pPr>
      <w:r w:rsidRPr="007354D6">
        <w:rPr>
          <w:rFonts w:ascii="Arial" w:hAnsi="Arial" w:cs="Arial"/>
          <w:b/>
          <w:bCs/>
        </w:rPr>
        <w:t>Osoby oprávněné jménem zhotovitele jednat:</w:t>
      </w:r>
      <w:r w:rsidR="007354D6" w:rsidRPr="007354D6">
        <w:rPr>
          <w:rFonts w:ascii="Arial" w:hAnsi="Arial" w:cs="Arial"/>
          <w:b/>
          <w:bCs/>
        </w:rPr>
        <w:t xml:space="preserve"> </w:t>
      </w:r>
      <w:r w:rsidR="007354D6" w:rsidRPr="007354D6">
        <w:rPr>
          <w:rFonts w:ascii="Arial" w:hAnsi="Arial" w:cs="Arial"/>
        </w:rPr>
        <w:t>.....................................</w:t>
      </w:r>
    </w:p>
    <w:p w:rsidR="00D46484" w:rsidRPr="007354D6" w:rsidRDefault="00D46484" w:rsidP="007354D6">
      <w:pPr>
        <w:tabs>
          <w:tab w:val="left" w:pos="2835"/>
        </w:tabs>
        <w:spacing w:line="220" w:lineRule="atLeast"/>
        <w:jc w:val="both"/>
        <w:rPr>
          <w:rFonts w:ascii="Arial" w:hAnsi="Arial" w:cs="Arial"/>
        </w:rPr>
      </w:pPr>
      <w:r w:rsidRPr="007354D6">
        <w:rPr>
          <w:rFonts w:ascii="Arial" w:hAnsi="Arial" w:cs="Arial"/>
        </w:rPr>
        <w:tab/>
      </w:r>
    </w:p>
    <w:p w:rsidR="007354D6" w:rsidRPr="007354D6" w:rsidRDefault="00D46484" w:rsidP="007354D6">
      <w:pPr>
        <w:pStyle w:val="Zkladntext"/>
        <w:rPr>
          <w:rFonts w:ascii="Arial" w:hAnsi="Arial" w:cs="Arial"/>
          <w:sz w:val="20"/>
          <w:szCs w:val="20"/>
        </w:rPr>
      </w:pPr>
      <w:r w:rsidRPr="007354D6">
        <w:rPr>
          <w:rFonts w:ascii="Arial" w:hAnsi="Arial" w:cs="Arial"/>
          <w:sz w:val="20"/>
          <w:szCs w:val="20"/>
        </w:rPr>
        <w:t>IČ:</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007354D6" w:rsidRPr="007354D6">
        <w:rPr>
          <w:rFonts w:ascii="Arial" w:hAnsi="Arial" w:cs="Arial"/>
          <w:sz w:val="20"/>
          <w:szCs w:val="20"/>
        </w:rPr>
        <w:t>.....................................</w:t>
      </w:r>
    </w:p>
    <w:p w:rsidR="00D46484" w:rsidRPr="007354D6" w:rsidRDefault="00D46484" w:rsidP="007354D6">
      <w:pPr>
        <w:pStyle w:val="Zkladntext"/>
        <w:rPr>
          <w:rFonts w:ascii="Arial" w:hAnsi="Arial" w:cs="Arial"/>
          <w:sz w:val="20"/>
          <w:szCs w:val="20"/>
        </w:rPr>
      </w:pPr>
      <w:r w:rsidRPr="007354D6">
        <w:rPr>
          <w:rFonts w:ascii="Arial" w:hAnsi="Arial" w:cs="Arial"/>
          <w:sz w:val="20"/>
          <w:szCs w:val="20"/>
        </w:rPr>
        <w:t>DIČ:</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t xml:space="preserve">CZ </w:t>
      </w:r>
      <w:r w:rsidR="007354D6" w:rsidRPr="007354D6">
        <w:rPr>
          <w:rFonts w:ascii="Arial" w:hAnsi="Arial" w:cs="Arial"/>
          <w:sz w:val="20"/>
          <w:szCs w:val="20"/>
        </w:rPr>
        <w:t xml:space="preserve">..................................... </w:t>
      </w:r>
      <w:r w:rsidRPr="007354D6">
        <w:rPr>
          <w:rFonts w:ascii="Arial" w:hAnsi="Arial" w:cs="Arial"/>
          <w:sz w:val="20"/>
          <w:szCs w:val="20"/>
        </w:rPr>
        <w:t>(je plátce DPH)</w:t>
      </w:r>
    </w:p>
    <w:p w:rsidR="00D46484" w:rsidRPr="007354D6" w:rsidRDefault="00D46484" w:rsidP="007354D6">
      <w:pPr>
        <w:pStyle w:val="Zkladntext"/>
        <w:rPr>
          <w:rFonts w:ascii="Arial" w:hAnsi="Arial" w:cs="Arial"/>
          <w:sz w:val="20"/>
          <w:szCs w:val="20"/>
        </w:rPr>
      </w:pPr>
      <w:r w:rsidRPr="007354D6">
        <w:rPr>
          <w:rFonts w:ascii="Arial" w:hAnsi="Arial" w:cs="Arial"/>
          <w:sz w:val="20"/>
          <w:szCs w:val="20"/>
        </w:rPr>
        <w:t>Bankovní spojení:</w:t>
      </w:r>
      <w:r w:rsidRPr="007354D6">
        <w:rPr>
          <w:rFonts w:ascii="Arial" w:hAnsi="Arial" w:cs="Arial"/>
          <w:sz w:val="20"/>
          <w:szCs w:val="20"/>
        </w:rPr>
        <w:tab/>
      </w:r>
      <w:r w:rsidRPr="007354D6">
        <w:rPr>
          <w:rFonts w:ascii="Arial" w:hAnsi="Arial" w:cs="Arial"/>
          <w:sz w:val="20"/>
          <w:szCs w:val="20"/>
        </w:rPr>
        <w:tab/>
      </w:r>
      <w:r w:rsidR="007354D6" w:rsidRPr="007354D6">
        <w:rPr>
          <w:rFonts w:ascii="Arial" w:hAnsi="Arial" w:cs="Arial"/>
          <w:sz w:val="20"/>
          <w:szCs w:val="20"/>
        </w:rPr>
        <w:t>.....................................</w:t>
      </w:r>
      <w:r w:rsidRPr="007354D6">
        <w:rPr>
          <w:rFonts w:ascii="Arial" w:hAnsi="Arial" w:cs="Arial"/>
          <w:sz w:val="20"/>
          <w:szCs w:val="20"/>
        </w:rPr>
        <w:tab/>
      </w:r>
    </w:p>
    <w:p w:rsidR="007354D6" w:rsidRPr="007354D6" w:rsidRDefault="00D46484" w:rsidP="007354D6">
      <w:pPr>
        <w:pStyle w:val="Zkladntext"/>
        <w:rPr>
          <w:rFonts w:ascii="Arial" w:hAnsi="Arial" w:cs="Arial"/>
          <w:sz w:val="20"/>
          <w:szCs w:val="20"/>
        </w:rPr>
      </w:pPr>
      <w:r w:rsidRPr="007354D6">
        <w:rPr>
          <w:rFonts w:ascii="Arial" w:hAnsi="Arial" w:cs="Arial"/>
          <w:sz w:val="20"/>
          <w:szCs w:val="20"/>
        </w:rPr>
        <w:t xml:space="preserve">Č. účtu: </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007354D6" w:rsidRPr="007354D6">
        <w:rPr>
          <w:rFonts w:ascii="Arial" w:hAnsi="Arial" w:cs="Arial"/>
          <w:sz w:val="20"/>
          <w:szCs w:val="20"/>
        </w:rPr>
        <w:t>.....................................</w:t>
      </w:r>
    </w:p>
    <w:p w:rsidR="007354D6" w:rsidRPr="007354D6" w:rsidRDefault="00D46484" w:rsidP="007354D6">
      <w:pPr>
        <w:pStyle w:val="Zkladntext"/>
        <w:rPr>
          <w:rFonts w:ascii="Arial" w:hAnsi="Arial" w:cs="Arial"/>
          <w:sz w:val="20"/>
          <w:szCs w:val="20"/>
        </w:rPr>
      </w:pPr>
      <w:r w:rsidRPr="007354D6">
        <w:rPr>
          <w:rFonts w:ascii="Arial" w:hAnsi="Arial" w:cs="Arial"/>
          <w:sz w:val="20"/>
          <w:szCs w:val="20"/>
        </w:rPr>
        <w:t>Telefon:</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t>+420 </w:t>
      </w:r>
      <w:r w:rsidR="007354D6" w:rsidRPr="007354D6">
        <w:rPr>
          <w:rFonts w:ascii="Arial" w:hAnsi="Arial" w:cs="Arial"/>
          <w:sz w:val="20"/>
          <w:szCs w:val="20"/>
        </w:rPr>
        <w:t>.....................................</w:t>
      </w:r>
    </w:p>
    <w:p w:rsidR="007354D6" w:rsidRPr="007354D6" w:rsidRDefault="00D46484" w:rsidP="007354D6">
      <w:pPr>
        <w:pStyle w:val="Zkladntext"/>
        <w:rPr>
          <w:rFonts w:ascii="Arial" w:hAnsi="Arial" w:cs="Arial"/>
          <w:sz w:val="20"/>
          <w:szCs w:val="20"/>
        </w:rPr>
      </w:pPr>
      <w:r w:rsidRPr="007354D6">
        <w:rPr>
          <w:rFonts w:ascii="Arial" w:hAnsi="Arial" w:cs="Arial"/>
          <w:sz w:val="20"/>
          <w:szCs w:val="20"/>
        </w:rPr>
        <w:t>Fax:</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t>+420 </w:t>
      </w:r>
      <w:r w:rsidR="007354D6" w:rsidRPr="007354D6">
        <w:rPr>
          <w:rFonts w:ascii="Arial" w:hAnsi="Arial" w:cs="Arial"/>
          <w:sz w:val="20"/>
          <w:szCs w:val="20"/>
        </w:rPr>
        <w:t>.....................................</w:t>
      </w:r>
    </w:p>
    <w:p w:rsidR="00D46484" w:rsidRPr="007354D6" w:rsidRDefault="00D46484" w:rsidP="007354D6">
      <w:pPr>
        <w:pStyle w:val="Zkladntext"/>
        <w:rPr>
          <w:rFonts w:ascii="Arial" w:hAnsi="Arial" w:cs="Arial"/>
          <w:sz w:val="20"/>
          <w:szCs w:val="20"/>
        </w:rPr>
      </w:pPr>
      <w:r w:rsidRPr="007354D6">
        <w:rPr>
          <w:rFonts w:ascii="Arial" w:hAnsi="Arial" w:cs="Arial"/>
          <w:sz w:val="20"/>
          <w:szCs w:val="20"/>
        </w:rPr>
        <w:t>e-mail:</w:t>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Pr="007354D6">
        <w:rPr>
          <w:rFonts w:ascii="Arial" w:hAnsi="Arial" w:cs="Arial"/>
          <w:sz w:val="20"/>
          <w:szCs w:val="20"/>
        </w:rPr>
        <w:tab/>
      </w:r>
      <w:r w:rsidR="007354D6" w:rsidRPr="007354D6">
        <w:rPr>
          <w:rFonts w:ascii="Arial" w:hAnsi="Arial" w:cs="Arial"/>
          <w:sz w:val="20"/>
          <w:szCs w:val="20"/>
        </w:rPr>
        <w:t>.....................................</w:t>
      </w:r>
    </w:p>
    <w:p w:rsidR="00D46484" w:rsidRPr="007354D6" w:rsidRDefault="00D46484" w:rsidP="00EB73E6">
      <w:pPr>
        <w:pStyle w:val="Zkladntext"/>
        <w:spacing w:line="220" w:lineRule="atLeast"/>
        <w:rPr>
          <w:rFonts w:ascii="Arial" w:hAnsi="Arial" w:cs="Arial"/>
          <w:sz w:val="20"/>
          <w:szCs w:val="20"/>
        </w:rPr>
      </w:pPr>
    </w:p>
    <w:p w:rsidR="00D46484" w:rsidRPr="007354D6" w:rsidRDefault="00D46484" w:rsidP="00EB73E6">
      <w:pPr>
        <w:pStyle w:val="Zkladntext2"/>
        <w:spacing w:after="0" w:line="240" w:lineRule="auto"/>
        <w:jc w:val="both"/>
        <w:rPr>
          <w:rFonts w:ascii="Arial" w:hAnsi="Arial" w:cs="Arial"/>
        </w:rPr>
      </w:pPr>
      <w:r w:rsidRPr="007354D6">
        <w:rPr>
          <w:rFonts w:ascii="Arial" w:hAnsi="Arial" w:cs="Arial"/>
        </w:rPr>
        <w:t xml:space="preserve">Ve smluvních záležitostech je oprávněn jednat: </w:t>
      </w:r>
      <w:r w:rsidR="007354D6" w:rsidRPr="007354D6">
        <w:rPr>
          <w:rFonts w:ascii="Arial" w:hAnsi="Arial" w:cs="Arial"/>
        </w:rPr>
        <w:t>.....................................</w:t>
      </w:r>
      <w:r w:rsidRPr="007354D6">
        <w:rPr>
          <w:rFonts w:ascii="Arial" w:hAnsi="Arial" w:cs="Arial"/>
        </w:rPr>
        <w:t xml:space="preserve">. Kromě výše uvedeného zástupce je oprávněn jednat ve věcech technických a ve věcech operativního charakteru: </w:t>
      </w:r>
      <w:r w:rsidR="007354D6" w:rsidRPr="007354D6">
        <w:rPr>
          <w:rFonts w:ascii="Arial" w:hAnsi="Arial" w:cs="Arial"/>
        </w:rPr>
        <w:t>.....................................</w:t>
      </w:r>
    </w:p>
    <w:p w:rsidR="007354D6" w:rsidRDefault="007354D6" w:rsidP="00EB73E6">
      <w:pPr>
        <w:pStyle w:val="Zkladntext2"/>
        <w:spacing w:after="0" w:line="240" w:lineRule="auto"/>
        <w:jc w:val="both"/>
        <w:rPr>
          <w:rFonts w:ascii="Arial" w:hAnsi="Arial" w:cs="Arial"/>
        </w:rPr>
      </w:pPr>
    </w:p>
    <w:p w:rsidR="007F331B" w:rsidRPr="007354D6" w:rsidRDefault="007F331B" w:rsidP="00EB73E6">
      <w:pPr>
        <w:pStyle w:val="Zkladntext2"/>
        <w:spacing w:after="0" w:line="240" w:lineRule="auto"/>
        <w:jc w:val="both"/>
        <w:rPr>
          <w:rFonts w:ascii="Arial" w:hAnsi="Arial" w:cs="Arial"/>
        </w:rPr>
      </w:pPr>
    </w:p>
    <w:p w:rsidR="00D46484" w:rsidRPr="007354D6" w:rsidRDefault="00D46484" w:rsidP="00EB73E6">
      <w:pPr>
        <w:pStyle w:val="Zkladntext2"/>
        <w:spacing w:after="0" w:line="240" w:lineRule="auto"/>
        <w:jc w:val="center"/>
        <w:rPr>
          <w:rFonts w:ascii="Arial" w:hAnsi="Arial" w:cs="Arial"/>
        </w:rPr>
      </w:pPr>
      <w:r w:rsidRPr="007354D6">
        <w:rPr>
          <w:rFonts w:ascii="Arial" w:hAnsi="Arial" w:cs="Arial"/>
        </w:rPr>
        <w:t>(dále jen jako „</w:t>
      </w:r>
      <w:r w:rsidRPr="007354D6">
        <w:rPr>
          <w:rFonts w:ascii="Arial" w:hAnsi="Arial" w:cs="Arial"/>
          <w:b/>
          <w:bCs/>
        </w:rPr>
        <w:t>Zhotovitel</w:t>
      </w:r>
      <w:r w:rsidRPr="007354D6">
        <w:rPr>
          <w:rFonts w:ascii="Arial" w:hAnsi="Arial" w:cs="Arial"/>
        </w:rPr>
        <w:t>“)</w:t>
      </w:r>
    </w:p>
    <w:p w:rsidR="00D46484" w:rsidRDefault="00D46484" w:rsidP="00D00522">
      <w:pPr>
        <w:spacing w:line="220" w:lineRule="atLeast"/>
        <w:jc w:val="center"/>
        <w:rPr>
          <w:rFonts w:ascii="Arial" w:hAnsi="Arial" w:cs="Arial"/>
          <w:b/>
          <w:bCs/>
        </w:rPr>
      </w:pPr>
    </w:p>
    <w:p w:rsidR="00D46484" w:rsidRDefault="00D46484" w:rsidP="00D00522">
      <w:pPr>
        <w:spacing w:line="220" w:lineRule="atLeast"/>
        <w:jc w:val="center"/>
        <w:rPr>
          <w:rFonts w:ascii="Arial" w:hAnsi="Arial" w:cs="Arial"/>
          <w:b/>
          <w:bCs/>
        </w:rPr>
      </w:pPr>
    </w:p>
    <w:p w:rsidR="00D46484" w:rsidRPr="00F40EC1" w:rsidRDefault="00D46484" w:rsidP="00D00522">
      <w:pPr>
        <w:spacing w:line="220" w:lineRule="atLeast"/>
        <w:jc w:val="center"/>
        <w:rPr>
          <w:rFonts w:ascii="Arial" w:hAnsi="Arial" w:cs="Arial"/>
          <w:b/>
          <w:bCs/>
        </w:rPr>
      </w:pPr>
      <w:r w:rsidRPr="00F40EC1">
        <w:rPr>
          <w:rFonts w:ascii="Arial" w:hAnsi="Arial" w:cs="Arial"/>
          <w:b/>
          <w:bCs/>
        </w:rPr>
        <w:t>uzavřely níže uvedeného dne, měsíce a roku tuto smlouvu o dílo</w:t>
      </w:r>
    </w:p>
    <w:p w:rsidR="00D46484" w:rsidRDefault="00D46484" w:rsidP="00EB73E6">
      <w:pPr>
        <w:spacing w:line="220" w:lineRule="atLeast"/>
        <w:jc w:val="center"/>
        <w:rPr>
          <w:rFonts w:ascii="Arial" w:hAnsi="Arial" w:cs="Arial"/>
          <w:b/>
          <w:bCs/>
          <w:i/>
          <w:iCs/>
        </w:rPr>
      </w:pPr>
      <w:r w:rsidRPr="00F40EC1">
        <w:rPr>
          <w:rFonts w:ascii="Arial" w:hAnsi="Arial" w:cs="Arial"/>
        </w:rPr>
        <w:t>na základě výsledku výběrového řízení dle zákona č. 137/2006 Sb., o veřejných zakázkách.</w:t>
      </w:r>
    </w:p>
    <w:p w:rsidR="00D46484" w:rsidRDefault="00D46484" w:rsidP="00EB73E6">
      <w:pPr>
        <w:spacing w:line="220" w:lineRule="atLeast"/>
        <w:jc w:val="center"/>
        <w:rPr>
          <w:rFonts w:ascii="Arial" w:hAnsi="Arial" w:cs="Arial"/>
          <w:b/>
          <w:bCs/>
        </w:rPr>
      </w:pPr>
    </w:p>
    <w:p w:rsidR="00D46484" w:rsidRDefault="00D46484" w:rsidP="00EB73E6">
      <w:pPr>
        <w:spacing w:line="220" w:lineRule="atLeast"/>
        <w:jc w:val="center"/>
        <w:rPr>
          <w:rFonts w:ascii="Arial" w:hAnsi="Arial" w:cs="Arial"/>
          <w:b/>
          <w:bCs/>
        </w:rPr>
      </w:pPr>
    </w:p>
    <w:p w:rsidR="007F331B" w:rsidRDefault="007F331B" w:rsidP="00EB73E6">
      <w:pPr>
        <w:spacing w:line="220" w:lineRule="atLeast"/>
        <w:jc w:val="center"/>
        <w:rPr>
          <w:rFonts w:ascii="Arial" w:hAnsi="Arial" w:cs="Arial"/>
          <w:b/>
          <w:bCs/>
        </w:rPr>
      </w:pPr>
    </w:p>
    <w:p w:rsidR="00D46484" w:rsidRPr="00EB73E6" w:rsidRDefault="00D46484" w:rsidP="00EB73E6">
      <w:pPr>
        <w:spacing w:line="220" w:lineRule="atLeast"/>
        <w:jc w:val="center"/>
        <w:rPr>
          <w:rFonts w:ascii="Arial" w:hAnsi="Arial" w:cs="Arial"/>
          <w:b/>
          <w:bCs/>
          <w:i/>
          <w:iCs/>
        </w:rPr>
      </w:pPr>
      <w:r w:rsidRPr="00F40EC1">
        <w:rPr>
          <w:rFonts w:ascii="Arial" w:hAnsi="Arial" w:cs="Arial"/>
          <w:b/>
          <w:bCs/>
        </w:rPr>
        <w:t>Čl. I.</w:t>
      </w:r>
    </w:p>
    <w:p w:rsidR="00D46484" w:rsidRPr="00F40EC1" w:rsidRDefault="00D46484">
      <w:pPr>
        <w:tabs>
          <w:tab w:val="left" w:pos="4820"/>
        </w:tabs>
        <w:jc w:val="center"/>
        <w:rPr>
          <w:rFonts w:ascii="Arial" w:hAnsi="Arial" w:cs="Arial"/>
          <w:b/>
          <w:bCs/>
        </w:rPr>
      </w:pPr>
      <w:r w:rsidRPr="00F40EC1">
        <w:rPr>
          <w:rFonts w:ascii="Arial" w:hAnsi="Arial" w:cs="Arial"/>
          <w:b/>
          <w:bCs/>
        </w:rPr>
        <w:t>Předmět smlouvy</w:t>
      </w:r>
    </w:p>
    <w:p w:rsidR="00D46484" w:rsidRPr="00F40EC1" w:rsidRDefault="00D46484">
      <w:pPr>
        <w:tabs>
          <w:tab w:val="left" w:pos="4820"/>
        </w:tabs>
        <w:spacing w:line="240" w:lineRule="atLeast"/>
        <w:jc w:val="center"/>
        <w:rPr>
          <w:rFonts w:ascii="Arial" w:hAnsi="Arial" w:cs="Arial"/>
          <w:b/>
          <w:bCs/>
        </w:rPr>
      </w:pPr>
    </w:p>
    <w:p w:rsidR="00D46484" w:rsidRDefault="00D46484" w:rsidP="007354D6">
      <w:pPr>
        <w:jc w:val="both"/>
        <w:rPr>
          <w:rFonts w:ascii="Arial" w:hAnsi="Arial" w:cs="Arial"/>
          <w:b/>
          <w:bCs/>
        </w:rPr>
      </w:pPr>
      <w:r w:rsidRPr="00F40EC1">
        <w:rPr>
          <w:rFonts w:ascii="Arial" w:hAnsi="Arial" w:cs="Arial"/>
        </w:rPr>
        <w:t xml:space="preserve">Zhotovitel se touto smlouvou zavazuje k provedení díla (stavby) s názvem </w:t>
      </w:r>
      <w:r w:rsidRPr="001640C7">
        <w:rPr>
          <w:rFonts w:ascii="Arial" w:hAnsi="Arial" w:cs="Arial"/>
          <w:b/>
          <w:bCs/>
        </w:rPr>
        <w:t>„</w:t>
      </w:r>
      <w:r w:rsidR="001640C7" w:rsidRPr="001640C7">
        <w:rPr>
          <w:rFonts w:ascii="Arial" w:hAnsi="Arial" w:cs="Arial"/>
          <w:b/>
        </w:rPr>
        <w:t>Realizace stavby PC C12 v k.</w:t>
      </w:r>
      <w:r w:rsidR="002675FA">
        <w:rPr>
          <w:rFonts w:ascii="Arial" w:hAnsi="Arial" w:cs="Arial"/>
          <w:b/>
        </w:rPr>
        <w:t xml:space="preserve"> </w:t>
      </w:r>
      <w:r w:rsidR="001640C7" w:rsidRPr="001640C7">
        <w:rPr>
          <w:rFonts w:ascii="Arial" w:hAnsi="Arial" w:cs="Arial"/>
          <w:b/>
        </w:rPr>
        <w:t>ú. Rájov a PC K Rohanovi v k.</w:t>
      </w:r>
      <w:r w:rsidR="002675FA">
        <w:rPr>
          <w:rFonts w:ascii="Arial" w:hAnsi="Arial" w:cs="Arial"/>
          <w:b/>
        </w:rPr>
        <w:t xml:space="preserve"> </w:t>
      </w:r>
      <w:r w:rsidR="001640C7" w:rsidRPr="001640C7">
        <w:rPr>
          <w:rFonts w:ascii="Arial" w:hAnsi="Arial" w:cs="Arial"/>
          <w:b/>
        </w:rPr>
        <w:t>ú. Záluží nad Vltavou</w:t>
      </w:r>
      <w:r>
        <w:rPr>
          <w:rFonts w:ascii="Arial" w:hAnsi="Arial" w:cs="Arial"/>
          <w:b/>
          <w:bCs/>
        </w:rPr>
        <w:t>“</w:t>
      </w:r>
      <w:r w:rsidRPr="00F40EC1">
        <w:rPr>
          <w:rFonts w:ascii="Arial" w:hAnsi="Arial" w:cs="Arial"/>
          <w:b/>
          <w:bCs/>
          <w:snapToGrid w:val="0"/>
        </w:rPr>
        <w:t xml:space="preserve"> </w:t>
      </w:r>
      <w:r w:rsidRPr="00F40EC1">
        <w:rPr>
          <w:rFonts w:ascii="Arial" w:hAnsi="Arial" w:cs="Arial"/>
        </w:rPr>
        <w:t xml:space="preserve">(dále jen „dílo“), v rozsahu a za podmínek ujednaných v této smlouvě a objednatel se zavazuje k převzetí díla a zaplacení ceny za jeho provedení. </w:t>
      </w:r>
      <w:r w:rsidR="007354D6" w:rsidRPr="007354D6">
        <w:rPr>
          <w:rFonts w:ascii="Arial" w:hAnsi="Arial" w:cs="Arial"/>
        </w:rPr>
        <w:t xml:space="preserve">Podkladem pro uzavření smlouvy o dílo je nabídka zhotovitele ze dne </w:t>
      </w:r>
      <w:r w:rsidR="007354D6" w:rsidRPr="007354D6">
        <w:rPr>
          <w:rFonts w:ascii="Arial" w:hAnsi="Arial" w:cs="Arial"/>
          <w:b/>
        </w:rPr>
        <w:t>………….</w:t>
      </w:r>
      <w:r w:rsidR="007354D6" w:rsidRPr="007354D6">
        <w:rPr>
          <w:rFonts w:ascii="Arial" w:hAnsi="Arial" w:cs="Arial"/>
        </w:rPr>
        <w:t>, která byla podána na</w:t>
      </w:r>
      <w:r w:rsidR="007354D6">
        <w:rPr>
          <w:rFonts w:ascii="Arial" w:hAnsi="Arial" w:cs="Arial"/>
        </w:rPr>
        <w:t xml:space="preserve"> </w:t>
      </w:r>
      <w:r w:rsidR="007354D6" w:rsidRPr="007354D6">
        <w:rPr>
          <w:rFonts w:ascii="Arial" w:hAnsi="Arial" w:cs="Arial"/>
        </w:rPr>
        <w:t>základě výzvy pro podlimitní veřejnou zakázku v souladu se zákonem č. 137/2006 Sb., o veřejných zakázkách, ve znění pozdějších předpisů</w:t>
      </w:r>
      <w:r w:rsidR="007354D6">
        <w:rPr>
          <w:rFonts w:ascii="Arial" w:hAnsi="Arial" w:cs="Arial"/>
        </w:rPr>
        <w:t>.</w:t>
      </w:r>
    </w:p>
    <w:p w:rsidR="00D46484" w:rsidRPr="00F40EC1" w:rsidRDefault="00D46484">
      <w:pPr>
        <w:tabs>
          <w:tab w:val="left" w:pos="4820"/>
        </w:tabs>
        <w:jc w:val="center"/>
        <w:rPr>
          <w:rFonts w:ascii="Arial" w:hAnsi="Arial" w:cs="Arial"/>
          <w:b/>
          <w:bCs/>
        </w:rPr>
      </w:pPr>
    </w:p>
    <w:p w:rsidR="00D46484" w:rsidRPr="00F40EC1" w:rsidRDefault="00D46484">
      <w:pPr>
        <w:tabs>
          <w:tab w:val="left" w:pos="4820"/>
        </w:tabs>
        <w:jc w:val="center"/>
        <w:rPr>
          <w:rFonts w:ascii="Arial" w:hAnsi="Arial" w:cs="Arial"/>
          <w:b/>
          <w:bCs/>
        </w:rPr>
      </w:pPr>
      <w:r w:rsidRPr="00F40EC1">
        <w:rPr>
          <w:rFonts w:ascii="Arial" w:hAnsi="Arial" w:cs="Arial"/>
          <w:b/>
          <w:bCs/>
        </w:rPr>
        <w:t>Čl. II.</w:t>
      </w:r>
    </w:p>
    <w:p w:rsidR="00D46484" w:rsidRPr="00F40EC1" w:rsidRDefault="00D46484">
      <w:pPr>
        <w:tabs>
          <w:tab w:val="left" w:pos="4820"/>
        </w:tabs>
        <w:jc w:val="center"/>
        <w:rPr>
          <w:rFonts w:ascii="Arial" w:hAnsi="Arial" w:cs="Arial"/>
          <w:b/>
          <w:bCs/>
        </w:rPr>
      </w:pPr>
      <w:r w:rsidRPr="00F40EC1">
        <w:rPr>
          <w:rFonts w:ascii="Arial" w:hAnsi="Arial" w:cs="Arial"/>
          <w:b/>
          <w:bCs/>
        </w:rPr>
        <w:t>Rozsah předmětu smlouvy</w:t>
      </w:r>
    </w:p>
    <w:p w:rsidR="00D46484" w:rsidRPr="00F40EC1" w:rsidRDefault="00D46484">
      <w:pPr>
        <w:tabs>
          <w:tab w:val="left" w:pos="4820"/>
        </w:tabs>
        <w:jc w:val="center"/>
        <w:rPr>
          <w:rFonts w:ascii="Arial" w:hAnsi="Arial" w:cs="Arial"/>
          <w:b/>
          <w:bCs/>
        </w:rPr>
      </w:pPr>
    </w:p>
    <w:p w:rsidR="00D46484" w:rsidRPr="00F40EC1" w:rsidRDefault="00D46484">
      <w:pPr>
        <w:numPr>
          <w:ilvl w:val="0"/>
          <w:numId w:val="2"/>
        </w:numPr>
        <w:tabs>
          <w:tab w:val="num" w:pos="540"/>
          <w:tab w:val="left" w:pos="4820"/>
        </w:tabs>
        <w:ind w:left="540" w:hanging="540"/>
        <w:jc w:val="both"/>
        <w:rPr>
          <w:rFonts w:ascii="Arial" w:hAnsi="Arial" w:cs="Arial"/>
          <w:b/>
          <w:bCs/>
          <w:u w:val="single"/>
        </w:rPr>
      </w:pPr>
      <w:r w:rsidRPr="00F40EC1">
        <w:rPr>
          <w:rFonts w:ascii="Arial" w:hAnsi="Arial" w:cs="Arial"/>
          <w:b/>
          <w:bCs/>
          <w:u w:val="single"/>
        </w:rPr>
        <w:t>Identifikační údaje stavby:</w:t>
      </w:r>
    </w:p>
    <w:p w:rsidR="00D46484" w:rsidRPr="00F40EC1" w:rsidRDefault="00D46484">
      <w:pPr>
        <w:tabs>
          <w:tab w:val="num" w:pos="540"/>
          <w:tab w:val="left" w:pos="4820"/>
        </w:tabs>
        <w:jc w:val="both"/>
        <w:rPr>
          <w:rFonts w:ascii="Arial" w:hAnsi="Arial" w:cs="Arial"/>
          <w:u w:val="single"/>
        </w:rPr>
      </w:pPr>
    </w:p>
    <w:p w:rsidR="00D46484" w:rsidRPr="002675FA" w:rsidRDefault="00D46484" w:rsidP="00494369">
      <w:pPr>
        <w:spacing w:line="280" w:lineRule="atLeast"/>
        <w:rPr>
          <w:color w:val="000000"/>
        </w:rPr>
      </w:pPr>
      <w:r w:rsidRPr="00F40EC1">
        <w:rPr>
          <w:rFonts w:ascii="Arial" w:hAnsi="Arial" w:cs="Arial"/>
        </w:rPr>
        <w:t>Název stavby</w:t>
      </w:r>
      <w:r w:rsidRPr="002675FA">
        <w:rPr>
          <w:rFonts w:ascii="Arial" w:hAnsi="Arial" w:cs="Arial"/>
        </w:rPr>
        <w:t>:</w:t>
      </w:r>
      <w:r w:rsidR="002675FA">
        <w:rPr>
          <w:rFonts w:ascii="Arial" w:hAnsi="Arial" w:cs="Arial"/>
        </w:rPr>
        <w:t xml:space="preserve"> </w:t>
      </w:r>
      <w:r w:rsidR="001640C7" w:rsidRPr="002675FA">
        <w:rPr>
          <w:rFonts w:ascii="Arial" w:hAnsi="Arial" w:cs="Arial"/>
          <w:b/>
        </w:rPr>
        <w:t>Realizace stavby PC C12 v k.</w:t>
      </w:r>
      <w:r w:rsidR="002675FA" w:rsidRPr="002675FA">
        <w:rPr>
          <w:rFonts w:ascii="Arial" w:hAnsi="Arial" w:cs="Arial"/>
          <w:b/>
        </w:rPr>
        <w:t xml:space="preserve"> </w:t>
      </w:r>
      <w:r w:rsidR="001640C7" w:rsidRPr="002675FA">
        <w:rPr>
          <w:rFonts w:ascii="Arial" w:hAnsi="Arial" w:cs="Arial"/>
          <w:b/>
        </w:rPr>
        <w:t>ú. Rájov a PC K Rohanovi v k.</w:t>
      </w:r>
      <w:r w:rsidR="002675FA" w:rsidRPr="002675FA">
        <w:rPr>
          <w:rFonts w:ascii="Arial" w:hAnsi="Arial" w:cs="Arial"/>
          <w:b/>
        </w:rPr>
        <w:t xml:space="preserve"> </w:t>
      </w:r>
      <w:r w:rsidR="001640C7" w:rsidRPr="002675FA">
        <w:rPr>
          <w:rFonts w:ascii="Arial" w:hAnsi="Arial" w:cs="Arial"/>
          <w:b/>
        </w:rPr>
        <w:t>ú. Záluží nad Vlt</w:t>
      </w:r>
      <w:r w:rsidR="002675FA" w:rsidRPr="002675FA">
        <w:rPr>
          <w:rFonts w:ascii="Arial" w:hAnsi="Arial" w:cs="Arial"/>
          <w:b/>
        </w:rPr>
        <w:t>avou</w:t>
      </w:r>
    </w:p>
    <w:p w:rsidR="002675FA" w:rsidRDefault="00D46484" w:rsidP="001640C7">
      <w:pPr>
        <w:pStyle w:val="Zkladntext2"/>
        <w:spacing w:after="0" w:line="276" w:lineRule="auto"/>
        <w:rPr>
          <w:rFonts w:ascii="Arial" w:hAnsi="Arial" w:cs="Arial"/>
        </w:rPr>
      </w:pPr>
      <w:r w:rsidRPr="00F40EC1">
        <w:rPr>
          <w:rFonts w:ascii="Arial" w:hAnsi="Arial" w:cs="Arial"/>
        </w:rPr>
        <w:t>Místo stavby:</w:t>
      </w:r>
      <w:r w:rsidR="002675FA">
        <w:rPr>
          <w:rFonts w:ascii="Arial" w:hAnsi="Arial" w:cs="Arial"/>
        </w:rPr>
        <w:t xml:space="preserve"> </w:t>
      </w:r>
      <w:r w:rsidR="001640C7" w:rsidRPr="00BA523B">
        <w:rPr>
          <w:rFonts w:ascii="Arial" w:hAnsi="Arial" w:cs="Arial"/>
        </w:rPr>
        <w:t>Jihočeský kraj, okres Český Krumlov</w:t>
      </w:r>
      <w:r w:rsidR="001640C7">
        <w:rPr>
          <w:rFonts w:ascii="Arial" w:hAnsi="Arial" w:cs="Arial"/>
        </w:rPr>
        <w:t xml:space="preserve"> </w:t>
      </w:r>
      <w:r w:rsidR="001640C7" w:rsidRPr="00BA523B">
        <w:rPr>
          <w:rFonts w:ascii="Arial" w:hAnsi="Arial" w:cs="Arial"/>
        </w:rPr>
        <w:t xml:space="preserve">(kód NUTS CZ0312545554), obec </w:t>
      </w:r>
      <w:r w:rsidR="001640C7">
        <w:rPr>
          <w:rFonts w:ascii="Arial" w:hAnsi="Arial" w:cs="Arial"/>
        </w:rPr>
        <w:t>Zlatá</w:t>
      </w:r>
      <w:r w:rsidR="002675FA">
        <w:rPr>
          <w:rFonts w:ascii="Arial" w:hAnsi="Arial" w:cs="Arial"/>
        </w:rPr>
        <w:t xml:space="preserve"> K</w:t>
      </w:r>
      <w:r w:rsidR="001640C7">
        <w:rPr>
          <w:rFonts w:ascii="Arial" w:hAnsi="Arial" w:cs="Arial"/>
        </w:rPr>
        <w:t>oruna,</w:t>
      </w:r>
      <w:r w:rsidR="001640C7" w:rsidRPr="00BA523B">
        <w:rPr>
          <w:rFonts w:ascii="Arial" w:hAnsi="Arial" w:cs="Arial"/>
        </w:rPr>
        <w:t xml:space="preserve"> </w:t>
      </w:r>
    </w:p>
    <w:p w:rsidR="001640C7" w:rsidRPr="00BA523B" w:rsidRDefault="002675FA" w:rsidP="001640C7">
      <w:pPr>
        <w:pStyle w:val="Zkladntext2"/>
        <w:spacing w:after="0" w:line="276" w:lineRule="auto"/>
        <w:rPr>
          <w:rFonts w:ascii="Arial" w:hAnsi="Arial" w:cs="Arial"/>
          <w:bCs/>
          <w:highlight w:val="yellow"/>
        </w:rPr>
      </w:pPr>
      <w:r>
        <w:rPr>
          <w:rFonts w:ascii="Arial" w:hAnsi="Arial" w:cs="Arial"/>
        </w:rPr>
        <w:tab/>
        <w:t xml:space="preserve">          </w:t>
      </w:r>
      <w:r w:rsidR="001640C7" w:rsidRPr="00BA523B">
        <w:rPr>
          <w:rFonts w:ascii="Arial" w:hAnsi="Arial" w:cs="Arial"/>
        </w:rPr>
        <w:t>k.</w:t>
      </w:r>
      <w:r>
        <w:rPr>
          <w:rFonts w:ascii="Arial" w:hAnsi="Arial" w:cs="Arial"/>
        </w:rPr>
        <w:t xml:space="preserve"> </w:t>
      </w:r>
      <w:r w:rsidR="001640C7" w:rsidRPr="00BA523B">
        <w:rPr>
          <w:rFonts w:ascii="Arial" w:hAnsi="Arial" w:cs="Arial"/>
        </w:rPr>
        <w:t xml:space="preserve">ú. </w:t>
      </w:r>
      <w:r w:rsidR="001640C7">
        <w:rPr>
          <w:rFonts w:ascii="Arial" w:hAnsi="Arial" w:cs="Arial"/>
        </w:rPr>
        <w:t xml:space="preserve">Rájov </w:t>
      </w:r>
      <w:r w:rsidR="001640C7" w:rsidRPr="00BA523B">
        <w:rPr>
          <w:rFonts w:ascii="Arial" w:hAnsi="Arial" w:cs="Arial"/>
        </w:rPr>
        <w:t>(</w:t>
      </w:r>
      <w:r w:rsidR="001640C7">
        <w:rPr>
          <w:rFonts w:ascii="Arial" w:hAnsi="Arial" w:cs="Arial"/>
        </w:rPr>
        <w:t>793035</w:t>
      </w:r>
      <w:r w:rsidR="001640C7" w:rsidRPr="00BA523B">
        <w:rPr>
          <w:rFonts w:ascii="Arial" w:hAnsi="Arial" w:cs="Arial"/>
          <w:bCs/>
        </w:rPr>
        <w:t>)</w:t>
      </w:r>
      <w:r w:rsidR="001640C7">
        <w:rPr>
          <w:rFonts w:ascii="Arial" w:hAnsi="Arial" w:cs="Arial"/>
          <w:bCs/>
        </w:rPr>
        <w:t>, obec Dolní Třebonín, k.</w:t>
      </w:r>
      <w:r>
        <w:rPr>
          <w:rFonts w:ascii="Arial" w:hAnsi="Arial" w:cs="Arial"/>
          <w:bCs/>
        </w:rPr>
        <w:t xml:space="preserve"> </w:t>
      </w:r>
      <w:r w:rsidR="001640C7">
        <w:rPr>
          <w:rFonts w:ascii="Arial" w:hAnsi="Arial" w:cs="Arial"/>
          <w:bCs/>
        </w:rPr>
        <w:t>ú. Záluží nad Vltavou (790826)</w:t>
      </w:r>
    </w:p>
    <w:p w:rsidR="00D46484" w:rsidRPr="00F40EC1" w:rsidRDefault="00D46484" w:rsidP="001640C7">
      <w:pPr>
        <w:pStyle w:val="Zkladntext2"/>
        <w:spacing w:after="0" w:line="276" w:lineRule="auto"/>
        <w:rPr>
          <w:rFonts w:ascii="Arial" w:hAnsi="Arial" w:cs="Arial"/>
        </w:rPr>
      </w:pPr>
      <w:r w:rsidRPr="00F40EC1">
        <w:rPr>
          <w:rFonts w:ascii="Arial" w:hAnsi="Arial" w:cs="Arial"/>
        </w:rPr>
        <w:tab/>
      </w:r>
    </w:p>
    <w:p w:rsidR="00D46484" w:rsidRPr="00F40EC1" w:rsidRDefault="00D46484">
      <w:pPr>
        <w:numPr>
          <w:ilvl w:val="0"/>
          <w:numId w:val="2"/>
        </w:numPr>
        <w:tabs>
          <w:tab w:val="left" w:pos="4820"/>
        </w:tabs>
        <w:jc w:val="both"/>
        <w:rPr>
          <w:rFonts w:ascii="Arial" w:hAnsi="Arial" w:cs="Arial"/>
          <w:b/>
          <w:bCs/>
          <w:u w:val="single"/>
        </w:rPr>
      </w:pPr>
      <w:r w:rsidRPr="00F40EC1">
        <w:rPr>
          <w:rFonts w:ascii="Arial" w:hAnsi="Arial" w:cs="Arial"/>
          <w:b/>
          <w:bCs/>
          <w:u w:val="single"/>
        </w:rPr>
        <w:t>Rozsah předmětu smlouvy - díla:</w:t>
      </w:r>
    </w:p>
    <w:p w:rsidR="00D46484" w:rsidRPr="00F40EC1" w:rsidRDefault="00D46484">
      <w:pPr>
        <w:jc w:val="both"/>
        <w:rPr>
          <w:rFonts w:ascii="Arial" w:hAnsi="Arial" w:cs="Arial"/>
          <w:highlight w:val="cyan"/>
        </w:rPr>
      </w:pPr>
    </w:p>
    <w:p w:rsidR="00D46484" w:rsidRPr="00F40EC1" w:rsidRDefault="00D46484">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 xml:space="preserve">Provedením díla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D46484" w:rsidRPr="00F40EC1" w:rsidRDefault="00D46484">
      <w:pPr>
        <w:tabs>
          <w:tab w:val="left" w:pos="4820"/>
        </w:tabs>
        <w:jc w:val="both"/>
        <w:rPr>
          <w:rFonts w:ascii="Arial" w:hAnsi="Arial" w:cs="Arial"/>
        </w:rPr>
      </w:pPr>
    </w:p>
    <w:p w:rsidR="00D46484" w:rsidRDefault="00D46484" w:rsidP="00F54559">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Součástí dodávky stavby je i:</w:t>
      </w:r>
    </w:p>
    <w:p w:rsidR="005845EC" w:rsidRPr="00D22AA2" w:rsidRDefault="005845EC" w:rsidP="00F54559">
      <w:pPr>
        <w:numPr>
          <w:ilvl w:val="0"/>
          <w:numId w:val="16"/>
        </w:numPr>
        <w:jc w:val="both"/>
        <w:rPr>
          <w:rFonts w:ascii="Arial" w:hAnsi="Arial" w:cs="Arial"/>
        </w:rPr>
      </w:pPr>
      <w:r w:rsidRPr="00D22AA2">
        <w:rPr>
          <w:rFonts w:ascii="Arial" w:hAnsi="Arial" w:cs="Arial"/>
        </w:rPr>
        <w:t xml:space="preserve">geodetické vytýčení pozemků a os komunikací před zahájením realizace stavebních prací </w:t>
      </w:r>
    </w:p>
    <w:p w:rsidR="005845EC" w:rsidRPr="00D22AA2" w:rsidRDefault="005845EC" w:rsidP="00F54559">
      <w:pPr>
        <w:numPr>
          <w:ilvl w:val="0"/>
          <w:numId w:val="16"/>
        </w:numPr>
        <w:jc w:val="both"/>
        <w:rPr>
          <w:rFonts w:ascii="Arial" w:hAnsi="Arial" w:cs="Arial"/>
        </w:rPr>
      </w:pPr>
      <w:r w:rsidRPr="00D22AA2">
        <w:rPr>
          <w:rFonts w:ascii="Arial" w:hAnsi="Arial" w:cs="Arial"/>
        </w:rPr>
        <w:t xml:space="preserve">geodetické zaměření skutečného provedení díla </w:t>
      </w:r>
      <w:r w:rsidRPr="00D22AA2">
        <w:rPr>
          <w:rFonts w:ascii="Arial" w:hAnsi="Arial" w:cs="Arial"/>
          <w:b/>
        </w:rPr>
        <w:t>v </w:t>
      </w:r>
      <w:r w:rsidRPr="00D22AA2">
        <w:rPr>
          <w:rFonts w:ascii="Arial" w:hAnsi="Arial" w:cs="Arial"/>
          <w:b/>
          <w:bCs/>
        </w:rPr>
        <w:t xml:space="preserve">šesti </w:t>
      </w:r>
      <w:r w:rsidRPr="00D22AA2">
        <w:rPr>
          <w:rFonts w:ascii="Arial" w:hAnsi="Arial" w:cs="Arial"/>
          <w:b/>
          <w:snapToGrid w:val="0"/>
        </w:rPr>
        <w:t>vyhotoveních</w:t>
      </w:r>
      <w:r w:rsidRPr="00D22AA2">
        <w:rPr>
          <w:rFonts w:ascii="Arial" w:hAnsi="Arial" w:cs="Arial"/>
          <w:snapToGrid w:val="0"/>
        </w:rPr>
        <w:t xml:space="preserve"> v grafické (tištěné) podobě a </w:t>
      </w:r>
      <w:r w:rsidRPr="00D22AA2">
        <w:rPr>
          <w:rFonts w:ascii="Arial" w:hAnsi="Arial" w:cs="Arial"/>
        </w:rPr>
        <w:t xml:space="preserve">v jednom digitálním vyhotovení, </w:t>
      </w:r>
    </w:p>
    <w:p w:rsidR="00F54559" w:rsidRPr="00D22AA2" w:rsidRDefault="00F54559" w:rsidP="00F54559">
      <w:pPr>
        <w:numPr>
          <w:ilvl w:val="0"/>
          <w:numId w:val="16"/>
        </w:numPr>
        <w:jc w:val="both"/>
        <w:rPr>
          <w:rFonts w:ascii="Arial" w:hAnsi="Arial" w:cs="Arial"/>
        </w:rPr>
      </w:pPr>
      <w:r w:rsidRPr="00D22AA2">
        <w:rPr>
          <w:rFonts w:ascii="Arial" w:hAnsi="Arial" w:cs="Arial"/>
        </w:rPr>
        <w:t xml:space="preserve">vypracování projektové dokumentace skutečného provedení díla </w:t>
      </w:r>
      <w:r w:rsidR="005845EC" w:rsidRPr="00D22AA2">
        <w:rPr>
          <w:rFonts w:ascii="Arial" w:hAnsi="Arial" w:cs="Arial"/>
        </w:rPr>
        <w:t>pro kolaudační</w:t>
      </w:r>
      <w:r w:rsidRPr="00D22AA2">
        <w:rPr>
          <w:rFonts w:ascii="Arial" w:hAnsi="Arial" w:cs="Arial"/>
        </w:rPr>
        <w:t xml:space="preserve"> </w:t>
      </w:r>
      <w:r w:rsidR="005845EC" w:rsidRPr="00D22AA2">
        <w:rPr>
          <w:rFonts w:ascii="Arial" w:hAnsi="Arial" w:cs="Arial"/>
        </w:rPr>
        <w:t xml:space="preserve">řízení </w:t>
      </w:r>
      <w:r w:rsidR="005845EC" w:rsidRPr="00D22AA2">
        <w:rPr>
          <w:rFonts w:ascii="Arial" w:hAnsi="Arial" w:cs="Arial"/>
          <w:b/>
        </w:rPr>
        <w:t>v </w:t>
      </w:r>
      <w:r w:rsidR="005845EC" w:rsidRPr="00D22AA2">
        <w:rPr>
          <w:rFonts w:ascii="Arial" w:hAnsi="Arial" w:cs="Arial"/>
          <w:b/>
          <w:bCs/>
        </w:rPr>
        <w:t xml:space="preserve">šesti </w:t>
      </w:r>
      <w:r w:rsidR="005845EC" w:rsidRPr="00D22AA2">
        <w:rPr>
          <w:rFonts w:ascii="Arial" w:hAnsi="Arial" w:cs="Arial"/>
          <w:b/>
          <w:snapToGrid w:val="0"/>
        </w:rPr>
        <w:t>vyhotoveních</w:t>
      </w:r>
      <w:r w:rsidR="005845EC" w:rsidRPr="00D22AA2">
        <w:rPr>
          <w:rFonts w:ascii="Arial" w:hAnsi="Arial" w:cs="Arial"/>
          <w:snapToGrid w:val="0"/>
        </w:rPr>
        <w:t xml:space="preserve"> </w:t>
      </w:r>
      <w:r w:rsidR="005845EC" w:rsidRPr="00D22AA2">
        <w:rPr>
          <w:rFonts w:ascii="Arial" w:hAnsi="Arial" w:cs="Arial"/>
        </w:rPr>
        <w:t xml:space="preserve">v grafické (tištěné podobě) </w:t>
      </w:r>
      <w:r w:rsidRPr="00D22AA2">
        <w:rPr>
          <w:rFonts w:ascii="Arial" w:hAnsi="Arial" w:cs="Arial"/>
        </w:rPr>
        <w:t>a v jednom digitálním vyhotovení</w:t>
      </w:r>
    </w:p>
    <w:p w:rsidR="005845EC" w:rsidRPr="00D22AA2" w:rsidRDefault="00F54559" w:rsidP="00F54559">
      <w:pPr>
        <w:numPr>
          <w:ilvl w:val="0"/>
          <w:numId w:val="16"/>
        </w:numPr>
        <w:jc w:val="both"/>
        <w:rPr>
          <w:rFonts w:ascii="Arial" w:hAnsi="Arial" w:cs="Arial"/>
        </w:rPr>
      </w:pPr>
      <w:r w:rsidRPr="00D22AA2">
        <w:rPr>
          <w:rFonts w:ascii="Arial" w:hAnsi="Arial" w:cs="Arial"/>
        </w:rPr>
        <w:t>zemní a stavební práce včetně přesunů hmot a stavebních materiálů</w:t>
      </w:r>
    </w:p>
    <w:p w:rsidR="005845EC" w:rsidRPr="00D22AA2" w:rsidRDefault="005845EC" w:rsidP="00F54559">
      <w:pPr>
        <w:numPr>
          <w:ilvl w:val="0"/>
          <w:numId w:val="16"/>
        </w:numPr>
        <w:jc w:val="both"/>
        <w:rPr>
          <w:rFonts w:ascii="Arial" w:hAnsi="Arial" w:cs="Arial"/>
        </w:rPr>
      </w:pPr>
      <w:r w:rsidRPr="00D22AA2">
        <w:rPr>
          <w:rFonts w:ascii="Arial" w:hAnsi="Arial" w:cs="Arial"/>
        </w:rPr>
        <w:t>vyznačení, popis a zdůvodnění případných změn a odchylek skutečného provedení stavby od stavebního povolení a ověřené projektové dokumentace do jednoho</w:t>
      </w:r>
      <w:r w:rsidR="00F54559" w:rsidRPr="00D22AA2">
        <w:rPr>
          <w:rFonts w:ascii="Arial" w:hAnsi="Arial" w:cs="Arial"/>
        </w:rPr>
        <w:t xml:space="preserve"> </w:t>
      </w:r>
      <w:r w:rsidRPr="00D22AA2">
        <w:rPr>
          <w:rFonts w:ascii="Arial" w:hAnsi="Arial" w:cs="Arial"/>
        </w:rPr>
        <w:t>vícetisku (paré)</w:t>
      </w:r>
      <w:r w:rsidR="00F54559" w:rsidRPr="00D22AA2">
        <w:rPr>
          <w:rFonts w:ascii="Arial" w:hAnsi="Arial" w:cs="Arial"/>
        </w:rPr>
        <w:t xml:space="preserve"> </w:t>
      </w:r>
      <w:r w:rsidRPr="00D22AA2">
        <w:rPr>
          <w:rFonts w:ascii="Arial" w:hAnsi="Arial" w:cs="Arial"/>
        </w:rPr>
        <w:t>projektové</w:t>
      </w:r>
      <w:r w:rsidR="00F54559" w:rsidRPr="00D22AA2">
        <w:rPr>
          <w:rFonts w:ascii="Arial" w:hAnsi="Arial" w:cs="Arial"/>
        </w:rPr>
        <w:t xml:space="preserve"> </w:t>
      </w:r>
      <w:r w:rsidRPr="00D22AA2">
        <w:rPr>
          <w:rFonts w:ascii="Arial" w:hAnsi="Arial" w:cs="Arial"/>
        </w:rPr>
        <w:t>dokumentace, které zadavatel předá dodavateli před zahájením prací</w:t>
      </w:r>
    </w:p>
    <w:p w:rsidR="005845EC" w:rsidRPr="00D22AA2" w:rsidRDefault="005845EC" w:rsidP="00F54559">
      <w:pPr>
        <w:numPr>
          <w:ilvl w:val="0"/>
          <w:numId w:val="16"/>
        </w:numPr>
        <w:jc w:val="both"/>
        <w:rPr>
          <w:rFonts w:ascii="Arial" w:hAnsi="Arial" w:cs="Arial"/>
        </w:rPr>
      </w:pPr>
      <w:r w:rsidRPr="00D22AA2">
        <w:rPr>
          <w:rFonts w:ascii="Arial" w:hAnsi="Arial" w:cs="Arial"/>
        </w:rPr>
        <w:t>zajištění záchranného archeologického průzkumu – I. etapy, tj. dohledu při zemních pracích a vypracování Závěrečné zprávy o provedení záchranného archeologického výzkumu</w:t>
      </w:r>
      <w:r w:rsidR="00F54559" w:rsidRPr="00D22AA2">
        <w:rPr>
          <w:rFonts w:ascii="Arial" w:hAnsi="Arial" w:cs="Arial"/>
        </w:rPr>
        <w:t xml:space="preserve"> </w:t>
      </w:r>
      <w:r w:rsidRPr="00D22AA2">
        <w:rPr>
          <w:rFonts w:ascii="Arial" w:hAnsi="Arial" w:cs="Arial"/>
        </w:rPr>
        <w:t>v případě, že výsledek dohledu v první etapě bude negativní. V případě, že dojde ke</w:t>
      </w:r>
      <w:r w:rsidR="00F54559" w:rsidRPr="00D22AA2">
        <w:rPr>
          <w:rFonts w:ascii="Arial" w:hAnsi="Arial" w:cs="Arial"/>
        </w:rPr>
        <w:t xml:space="preserve"> </w:t>
      </w:r>
      <w:r w:rsidRPr="00D22AA2">
        <w:rPr>
          <w:rFonts w:ascii="Arial" w:hAnsi="Arial" w:cs="Arial"/>
        </w:rPr>
        <w:t>zjištění archeologických nálezů, bude II. etapu, tj. vlastní výzkum v případě pozitivního zjištění archeologických nálezů hradit investor.</w:t>
      </w:r>
    </w:p>
    <w:p w:rsidR="005845EC" w:rsidRPr="00D22AA2" w:rsidRDefault="005845EC" w:rsidP="005845EC">
      <w:pPr>
        <w:tabs>
          <w:tab w:val="left" w:pos="4820"/>
        </w:tabs>
        <w:ind w:left="540"/>
        <w:jc w:val="both"/>
        <w:rPr>
          <w:rFonts w:ascii="Arial" w:hAnsi="Arial" w:cs="Arial"/>
        </w:rPr>
      </w:pPr>
    </w:p>
    <w:p w:rsidR="00D46484" w:rsidRDefault="00D46484" w:rsidP="002675FA">
      <w:pPr>
        <w:spacing w:line="276" w:lineRule="auto"/>
        <w:ind w:left="540"/>
        <w:jc w:val="both"/>
        <w:rPr>
          <w:rFonts w:ascii="Arial" w:hAnsi="Arial" w:cs="Arial"/>
        </w:rPr>
      </w:pPr>
      <w:r w:rsidRPr="002675FA">
        <w:rPr>
          <w:rFonts w:ascii="Arial" w:hAnsi="Arial" w:cs="Arial"/>
          <w:u w:val="single"/>
        </w:rPr>
        <w:t>Dílo bude provedeno dle projektové dokumentace</w:t>
      </w:r>
      <w:r w:rsidR="001640C7" w:rsidRPr="002675FA">
        <w:rPr>
          <w:rFonts w:ascii="Arial" w:hAnsi="Arial" w:cs="Arial"/>
          <w:u w:val="single"/>
        </w:rPr>
        <w:t>:</w:t>
      </w:r>
      <w:r w:rsidR="002675FA">
        <w:rPr>
          <w:rFonts w:ascii="Arial" w:hAnsi="Arial" w:cs="Arial"/>
        </w:rPr>
        <w:t xml:space="preserve"> </w:t>
      </w:r>
      <w:r w:rsidR="001640C7">
        <w:rPr>
          <w:rFonts w:ascii="Arial" w:hAnsi="Arial" w:cs="Arial"/>
        </w:rPr>
        <w:t>PC C 12 v</w:t>
      </w:r>
      <w:r w:rsidR="001640C7" w:rsidRPr="00013481">
        <w:rPr>
          <w:rFonts w:ascii="Arial" w:hAnsi="Arial" w:cs="Arial"/>
        </w:rPr>
        <w:t>yhotoven</w:t>
      </w:r>
      <w:r w:rsidR="001640C7">
        <w:rPr>
          <w:rFonts w:ascii="Arial" w:hAnsi="Arial" w:cs="Arial"/>
        </w:rPr>
        <w:t xml:space="preserve">é </w:t>
      </w:r>
      <w:r w:rsidR="001640C7" w:rsidRPr="00013481">
        <w:rPr>
          <w:rFonts w:ascii="Arial" w:hAnsi="Arial" w:cs="Arial"/>
        </w:rPr>
        <w:t xml:space="preserve">firmou Ing. </w:t>
      </w:r>
      <w:r w:rsidR="001640C7">
        <w:rPr>
          <w:rFonts w:ascii="Arial" w:hAnsi="Arial" w:cs="Arial"/>
        </w:rPr>
        <w:t xml:space="preserve">Pavel Lukš PaKK </w:t>
      </w:r>
      <w:r w:rsidR="001640C7" w:rsidRPr="00013481">
        <w:rPr>
          <w:rFonts w:ascii="Arial" w:hAnsi="Arial" w:cs="Arial"/>
        </w:rPr>
        <w:t xml:space="preserve"> – </w:t>
      </w:r>
      <w:r w:rsidR="001640C7">
        <w:rPr>
          <w:rFonts w:ascii="Arial" w:hAnsi="Arial" w:cs="Arial"/>
        </w:rPr>
        <w:t>projektová a konstrukční kancelář,</w:t>
      </w:r>
      <w:r w:rsidR="002675FA">
        <w:rPr>
          <w:rFonts w:ascii="Arial" w:hAnsi="Arial" w:cs="Arial"/>
        </w:rPr>
        <w:t xml:space="preserve"> K</w:t>
      </w:r>
      <w:r w:rsidR="001640C7">
        <w:rPr>
          <w:rFonts w:ascii="Arial" w:hAnsi="Arial" w:cs="Arial"/>
        </w:rPr>
        <w:t>odetka, Severní 125, 373 71 Hlincova Hora</w:t>
      </w:r>
      <w:r w:rsidR="002675FA">
        <w:rPr>
          <w:rFonts w:ascii="Arial" w:hAnsi="Arial" w:cs="Arial"/>
        </w:rPr>
        <w:t xml:space="preserve"> a </w:t>
      </w:r>
      <w:r w:rsidR="002675FA" w:rsidRPr="002675FA">
        <w:rPr>
          <w:rFonts w:ascii="Arial" w:hAnsi="Arial" w:cs="Arial"/>
        </w:rPr>
        <w:t>P</w:t>
      </w:r>
      <w:r w:rsidR="001640C7" w:rsidRPr="002675FA">
        <w:rPr>
          <w:rFonts w:ascii="Arial" w:hAnsi="Arial" w:cs="Arial"/>
        </w:rPr>
        <w:t>C K Rohanovi vyhotovené firmou Ing.Jiří Koplík – INPROJEKT, Hlinsko č. 49, 370 01 České Budějovice</w:t>
      </w:r>
      <w:r w:rsidR="002675FA">
        <w:rPr>
          <w:rFonts w:ascii="Arial" w:hAnsi="Arial" w:cs="Arial"/>
        </w:rPr>
        <w:t xml:space="preserve"> a </w:t>
      </w:r>
      <w:r w:rsidR="00A25F65" w:rsidRPr="001640C7">
        <w:rPr>
          <w:rFonts w:ascii="Arial" w:hAnsi="Arial" w:cs="Arial"/>
        </w:rPr>
        <w:t>dle stavebních povolení, vydaných Městským úřadem Český Krumlov, Odborem dopravy a silničního hospodářství</w:t>
      </w:r>
      <w:r w:rsidR="001640C7">
        <w:rPr>
          <w:rFonts w:ascii="Arial" w:hAnsi="Arial" w:cs="Arial"/>
        </w:rPr>
        <w:t>.</w:t>
      </w:r>
    </w:p>
    <w:p w:rsidR="002675FA" w:rsidRPr="001640C7" w:rsidRDefault="002675FA" w:rsidP="002675FA">
      <w:pPr>
        <w:spacing w:line="276" w:lineRule="auto"/>
        <w:jc w:val="both"/>
        <w:rPr>
          <w:rFonts w:ascii="Arial" w:hAnsi="Arial" w:cs="Arial"/>
        </w:rPr>
      </w:pPr>
    </w:p>
    <w:p w:rsidR="00D46484" w:rsidRDefault="00D46484">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Zhotovitel se zavazuje dodržet ustanovení příslušných norem a předpisů vztahujících se k realizaci díla.</w:t>
      </w:r>
    </w:p>
    <w:p w:rsidR="002675FA" w:rsidRPr="00F40EC1" w:rsidRDefault="002675FA" w:rsidP="002675FA">
      <w:pPr>
        <w:tabs>
          <w:tab w:val="left" w:pos="4820"/>
        </w:tabs>
        <w:ind w:left="540"/>
        <w:jc w:val="both"/>
        <w:rPr>
          <w:rFonts w:ascii="Arial" w:hAnsi="Arial" w:cs="Arial"/>
        </w:rPr>
      </w:pPr>
    </w:p>
    <w:p w:rsidR="00D46484" w:rsidRPr="00F40EC1" w:rsidRDefault="00D46484">
      <w:pPr>
        <w:numPr>
          <w:ilvl w:val="1"/>
          <w:numId w:val="2"/>
        </w:numPr>
        <w:tabs>
          <w:tab w:val="clear" w:pos="792"/>
          <w:tab w:val="num" w:pos="540"/>
          <w:tab w:val="left" w:pos="4820"/>
        </w:tabs>
        <w:ind w:left="540" w:hanging="540"/>
        <w:jc w:val="both"/>
        <w:rPr>
          <w:rFonts w:ascii="Arial" w:hAnsi="Arial" w:cs="Arial"/>
        </w:rPr>
      </w:pPr>
      <w:r w:rsidRPr="00F40EC1">
        <w:rPr>
          <w:rFonts w:ascii="Arial" w:hAnsi="Arial" w:cs="Arial"/>
        </w:rPr>
        <w:t>Mimo vlastní provedení stavebních prací je součástí dodávky stavby dále zejména, nikoliv však výlučně:</w:t>
      </w:r>
    </w:p>
    <w:p w:rsidR="00D46484" w:rsidRPr="00F40EC1" w:rsidRDefault="00D46484" w:rsidP="00BC68C6">
      <w:pPr>
        <w:numPr>
          <w:ilvl w:val="2"/>
          <w:numId w:val="2"/>
        </w:numPr>
        <w:ind w:left="1418" w:hanging="709"/>
        <w:jc w:val="both"/>
        <w:rPr>
          <w:rFonts w:ascii="Arial" w:hAnsi="Arial" w:cs="Arial"/>
          <w:snapToGrid w:val="0"/>
        </w:rPr>
      </w:pPr>
      <w:r w:rsidRPr="00F40EC1">
        <w:rPr>
          <w:rFonts w:ascii="Arial" w:hAnsi="Arial" w:cs="Arial"/>
          <w:snapToGrid w:val="0"/>
        </w:rPr>
        <w:t>zajištění všech nezbytných průzkumů nutných pro řádné provádění a dokončení díla</w:t>
      </w:r>
    </w:p>
    <w:p w:rsidR="00D46484" w:rsidRPr="00F40EC1" w:rsidRDefault="00D46484" w:rsidP="006D37B1">
      <w:pPr>
        <w:numPr>
          <w:ilvl w:val="2"/>
          <w:numId w:val="2"/>
        </w:numPr>
        <w:ind w:left="1440" w:hanging="720"/>
        <w:jc w:val="both"/>
        <w:rPr>
          <w:rFonts w:ascii="Arial" w:hAnsi="Arial" w:cs="Arial"/>
          <w:snapToGrid w:val="0"/>
        </w:rPr>
      </w:pPr>
      <w:r w:rsidRPr="00F40EC1">
        <w:rPr>
          <w:rFonts w:ascii="Arial" w:hAnsi="Arial" w:cs="Arial"/>
          <w:snapToGrid w:val="0"/>
        </w:rPr>
        <w:t>zajištění a provedení všech opatření organizačního a stavebně technologického charakteru k řádnému provedení díla</w:t>
      </w:r>
    </w:p>
    <w:p w:rsidR="00D46484" w:rsidRPr="00F40EC1" w:rsidRDefault="00D46484">
      <w:pPr>
        <w:numPr>
          <w:ilvl w:val="2"/>
          <w:numId w:val="2"/>
        </w:numPr>
        <w:ind w:left="1440" w:hanging="720"/>
        <w:jc w:val="both"/>
        <w:rPr>
          <w:rFonts w:ascii="Arial" w:hAnsi="Arial" w:cs="Arial"/>
          <w:snapToGrid w:val="0"/>
        </w:rPr>
      </w:pPr>
      <w:r w:rsidRPr="00F40EC1">
        <w:rPr>
          <w:rFonts w:ascii="Arial" w:hAnsi="Arial" w:cs="Arial"/>
          <w:snapToGrid w:val="0"/>
        </w:rPr>
        <w:t>zřízení a odstranění zařízení staveniště včetně napojení na inženýrské sítě</w:t>
      </w:r>
    </w:p>
    <w:p w:rsidR="00D46484" w:rsidRDefault="00D46484">
      <w:pPr>
        <w:numPr>
          <w:ilvl w:val="2"/>
          <w:numId w:val="2"/>
        </w:numPr>
        <w:ind w:left="1440" w:hanging="720"/>
        <w:jc w:val="both"/>
        <w:rPr>
          <w:rFonts w:ascii="Arial" w:hAnsi="Arial" w:cs="Arial"/>
          <w:snapToGrid w:val="0"/>
        </w:rPr>
      </w:pPr>
      <w:r w:rsidRPr="00F40EC1">
        <w:rPr>
          <w:rFonts w:ascii="Arial" w:hAnsi="Arial" w:cs="Arial"/>
          <w:snapToGrid w:val="0"/>
        </w:rPr>
        <w:t>ostraha stavby a staveniště, zajištění bezpečnosti práce a ochrany životního prostředí</w:t>
      </w:r>
    </w:p>
    <w:p w:rsidR="002675FA" w:rsidRDefault="002675FA" w:rsidP="002675FA">
      <w:pPr>
        <w:jc w:val="both"/>
        <w:rPr>
          <w:rFonts w:ascii="Arial" w:hAnsi="Arial" w:cs="Arial"/>
          <w:snapToGrid w:val="0"/>
        </w:rPr>
      </w:pPr>
    </w:p>
    <w:p w:rsidR="002675FA" w:rsidRDefault="002675FA" w:rsidP="002675FA">
      <w:pPr>
        <w:jc w:val="both"/>
        <w:rPr>
          <w:rFonts w:ascii="Arial" w:hAnsi="Arial" w:cs="Arial"/>
          <w:snapToGrid w:val="0"/>
        </w:rPr>
      </w:pPr>
    </w:p>
    <w:p w:rsidR="002675FA" w:rsidRDefault="002675FA" w:rsidP="002675FA">
      <w:pPr>
        <w:jc w:val="both"/>
        <w:rPr>
          <w:rFonts w:ascii="Arial" w:hAnsi="Arial" w:cs="Arial"/>
          <w:snapToGrid w:val="0"/>
        </w:rPr>
      </w:pPr>
    </w:p>
    <w:p w:rsidR="00D46484" w:rsidRPr="00F40EC1" w:rsidRDefault="00D46484">
      <w:pPr>
        <w:numPr>
          <w:ilvl w:val="2"/>
          <w:numId w:val="2"/>
        </w:numPr>
        <w:ind w:left="1440" w:hanging="720"/>
        <w:jc w:val="both"/>
        <w:rPr>
          <w:rFonts w:ascii="Arial" w:hAnsi="Arial" w:cs="Arial"/>
          <w:snapToGrid w:val="0"/>
        </w:rPr>
      </w:pPr>
      <w:r w:rsidRPr="00F40EC1">
        <w:rPr>
          <w:rFonts w:ascii="Arial" w:hAnsi="Arial" w:cs="Arial"/>
          <w:snapToGrid w:val="0"/>
        </w:rPr>
        <w:t>projednání a zajištění případného zvláštního užívání komunikací a veřejných ploch včetně úhrady vyměřených poplatků a nájemného</w:t>
      </w:r>
    </w:p>
    <w:p w:rsidR="00D46484" w:rsidRDefault="00D46484">
      <w:pPr>
        <w:numPr>
          <w:ilvl w:val="2"/>
          <w:numId w:val="2"/>
        </w:numPr>
        <w:ind w:left="1440" w:hanging="720"/>
        <w:jc w:val="both"/>
        <w:rPr>
          <w:rFonts w:ascii="Arial" w:hAnsi="Arial" w:cs="Arial"/>
          <w:snapToGrid w:val="0"/>
        </w:rPr>
      </w:pPr>
      <w:r w:rsidRPr="00F40EC1">
        <w:rPr>
          <w:rFonts w:ascii="Arial" w:hAnsi="Arial" w:cs="Arial"/>
          <w:snapToGrid w:val="0"/>
        </w:rPr>
        <w:t>zajištění přístupu k jednotlivým úsekům stavby za účelem provádění a uvedení do původního stavu po ukončení stavby, náhrady za dočasné zábory ploch, dočasné a trvalé stavby a poplatky za uložení odpadů na skládku</w:t>
      </w:r>
    </w:p>
    <w:p w:rsidR="00D46484" w:rsidRPr="00F40EC1" w:rsidRDefault="00D46484">
      <w:pPr>
        <w:numPr>
          <w:ilvl w:val="2"/>
          <w:numId w:val="2"/>
        </w:numPr>
        <w:ind w:left="1440" w:hanging="720"/>
        <w:jc w:val="both"/>
        <w:rPr>
          <w:rFonts w:ascii="Arial" w:hAnsi="Arial" w:cs="Arial"/>
          <w:snapToGrid w:val="0"/>
        </w:rPr>
      </w:pPr>
      <w:r w:rsidRPr="00F40EC1">
        <w:rPr>
          <w:rFonts w:ascii="Arial" w:hAnsi="Arial" w:cs="Arial"/>
          <w:snapToGrid w:val="0"/>
        </w:rPr>
        <w:t>zajištění dopravního značení k dopravním omezením vč. případné světelné signalizace, jejich údržba a přemisťování a následné odstranění</w:t>
      </w:r>
    </w:p>
    <w:p w:rsidR="00D46484" w:rsidRPr="00F40EC1" w:rsidRDefault="00D46484">
      <w:pPr>
        <w:numPr>
          <w:ilvl w:val="2"/>
          <w:numId w:val="2"/>
        </w:numPr>
        <w:ind w:left="1440" w:hanging="720"/>
        <w:jc w:val="both"/>
        <w:rPr>
          <w:rFonts w:ascii="Arial" w:hAnsi="Arial" w:cs="Arial"/>
          <w:snapToGrid w:val="0"/>
        </w:rPr>
      </w:pPr>
      <w:r w:rsidRPr="00F40EC1">
        <w:rPr>
          <w:rFonts w:ascii="Arial" w:hAnsi="Arial" w:cs="Arial"/>
          <w:snapToGrid w:val="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rsidR="00D46484" w:rsidRPr="00F40EC1" w:rsidRDefault="00D46484">
      <w:pPr>
        <w:numPr>
          <w:ilvl w:val="2"/>
          <w:numId w:val="2"/>
        </w:numPr>
        <w:ind w:left="1440" w:hanging="720"/>
        <w:jc w:val="both"/>
        <w:rPr>
          <w:rFonts w:ascii="Arial" w:hAnsi="Arial" w:cs="Arial"/>
          <w:snapToGrid w:val="0"/>
        </w:rPr>
      </w:pPr>
      <w:r w:rsidRPr="00F40EC1">
        <w:rPr>
          <w:rFonts w:ascii="Arial" w:hAnsi="Arial" w:cs="Arial"/>
        </w:rPr>
        <w:t>zajištění a splnění podmínek vyplývajících ze stavebního povolení, nebo jiných dokladů</w:t>
      </w:r>
    </w:p>
    <w:p w:rsidR="00D46484" w:rsidRPr="00F40EC1" w:rsidRDefault="00D46484">
      <w:pPr>
        <w:numPr>
          <w:ilvl w:val="2"/>
          <w:numId w:val="2"/>
        </w:numPr>
        <w:tabs>
          <w:tab w:val="num" w:pos="1701"/>
        </w:tabs>
        <w:ind w:left="1440" w:hanging="720"/>
        <w:jc w:val="both"/>
        <w:rPr>
          <w:rFonts w:ascii="Arial" w:hAnsi="Arial" w:cs="Arial"/>
          <w:snapToGrid w:val="0"/>
        </w:rPr>
      </w:pPr>
      <w:r w:rsidRPr="00F40EC1">
        <w:rPr>
          <w:rFonts w:ascii="Arial" w:hAnsi="Arial" w:cs="Arial"/>
          <w:snapToGrid w:val="0"/>
        </w:rPr>
        <w:t>respektování obecných podmínek daných povoleními k realizaci stavby, a to zejména vedením přehledu o případně vytěžené ornici a o nakládání s ní při respektování zásad její ochrany</w:t>
      </w:r>
    </w:p>
    <w:p w:rsidR="00D46484" w:rsidRPr="00A25F65" w:rsidRDefault="00D46484">
      <w:pPr>
        <w:numPr>
          <w:ilvl w:val="2"/>
          <w:numId w:val="2"/>
        </w:numPr>
        <w:tabs>
          <w:tab w:val="num" w:pos="1701"/>
        </w:tabs>
        <w:ind w:left="1440" w:hanging="720"/>
        <w:jc w:val="both"/>
        <w:rPr>
          <w:rFonts w:ascii="Arial" w:hAnsi="Arial" w:cs="Arial"/>
          <w:snapToGrid w:val="0"/>
        </w:rPr>
      </w:pPr>
      <w:r w:rsidRPr="00F40EC1">
        <w:rPr>
          <w:rFonts w:ascii="Arial" w:hAnsi="Arial" w:cs="Arial"/>
        </w:rPr>
        <w:t xml:space="preserve">zajištění ochrany a vytýčení podzemních inženýrských sítí uvedených v projektové dokumentaci, a to na vlastní náklady zhotovitele </w:t>
      </w:r>
    </w:p>
    <w:p w:rsidR="00A25F65" w:rsidRPr="00A25F65" w:rsidRDefault="00A25F65" w:rsidP="00A25F65">
      <w:pPr>
        <w:tabs>
          <w:tab w:val="num" w:pos="1701"/>
        </w:tabs>
        <w:ind w:left="1440"/>
        <w:jc w:val="both"/>
        <w:rPr>
          <w:rFonts w:ascii="Arial" w:hAnsi="Arial" w:cs="Arial"/>
          <w:snapToGrid w:val="0"/>
        </w:rPr>
      </w:pPr>
    </w:p>
    <w:p w:rsidR="00A25F65" w:rsidRPr="00D22AA2" w:rsidRDefault="00A25F65" w:rsidP="00A25F65">
      <w:pPr>
        <w:numPr>
          <w:ilvl w:val="1"/>
          <w:numId w:val="2"/>
        </w:numPr>
        <w:tabs>
          <w:tab w:val="num" w:pos="1701"/>
        </w:tabs>
        <w:jc w:val="both"/>
        <w:rPr>
          <w:rFonts w:ascii="Arial" w:hAnsi="Arial" w:cs="Arial"/>
          <w:snapToGrid w:val="0"/>
        </w:rPr>
      </w:pPr>
      <w:r w:rsidRPr="00D22AA2">
        <w:rPr>
          <w:rFonts w:ascii="Arial" w:hAnsi="Arial" w:cs="Arial"/>
        </w:rPr>
        <w:t xml:space="preserve">Předmětem díla jsou, v návaznosti na projektovou dokumentaci, veškeré práce a dodávky obsažené v oceněném výkazu výměr, který je součástí cenové nabídky zhotovitele ze dne </w:t>
      </w:r>
      <w:r w:rsidR="00D22AA2" w:rsidRPr="00D22AA2">
        <w:rPr>
          <w:rFonts w:ascii="Arial" w:hAnsi="Arial" w:cs="Arial"/>
          <w:b/>
        </w:rPr>
        <w:t>xx. xx. 2012</w:t>
      </w:r>
      <w:r w:rsidR="00D22AA2">
        <w:rPr>
          <w:rFonts w:ascii="Arial" w:hAnsi="Arial" w:cs="Arial"/>
        </w:rPr>
        <w:t xml:space="preserve">. </w:t>
      </w:r>
      <w:r w:rsidRPr="00D22AA2">
        <w:rPr>
          <w:rFonts w:ascii="Arial" w:hAnsi="Arial" w:cs="Arial"/>
        </w:rPr>
        <w:t>Zhotovitel prohlašuje, že se seznámil s rozsahem a povahou díla, a že jsou mu známy veškeré technické, kvalitativní a jiné podmínky nezbytné k realizaci díla, a že disponuje takovými kapacitami a odbornými znalostmi, které jsou k provedení díla nezbytné.</w:t>
      </w:r>
    </w:p>
    <w:p w:rsidR="00A25F65" w:rsidRPr="00D22AA2" w:rsidRDefault="00A25F65" w:rsidP="00A25F65">
      <w:pPr>
        <w:tabs>
          <w:tab w:val="num" w:pos="1701"/>
        </w:tabs>
        <w:ind w:left="792"/>
        <w:jc w:val="both"/>
        <w:rPr>
          <w:rFonts w:ascii="Arial" w:hAnsi="Arial" w:cs="Arial"/>
          <w:snapToGrid w:val="0"/>
        </w:rPr>
      </w:pPr>
    </w:p>
    <w:p w:rsidR="00A25F65" w:rsidRPr="00D22AA2" w:rsidRDefault="00A25F65" w:rsidP="00A25F65">
      <w:pPr>
        <w:numPr>
          <w:ilvl w:val="1"/>
          <w:numId w:val="2"/>
        </w:numPr>
        <w:tabs>
          <w:tab w:val="num" w:pos="1701"/>
        </w:tabs>
        <w:jc w:val="both"/>
        <w:rPr>
          <w:rFonts w:ascii="Arial" w:hAnsi="Arial" w:cs="Arial"/>
          <w:snapToGrid w:val="0"/>
        </w:rPr>
      </w:pPr>
      <w:r w:rsidRPr="00D22AA2">
        <w:rPr>
          <w:rFonts w:ascii="Arial" w:hAnsi="Arial" w:cs="Arial"/>
        </w:rPr>
        <w:t xml:space="preserve">Pokud v průběhu výstavby dojde ke škodám na pozemcích včetně jejich porostů, které sousedí s pozemky pod stavbou v k. ú. Novosedly u Kájova, zhotovitel uhradí veškeré náhrady. </w:t>
      </w:r>
    </w:p>
    <w:p w:rsidR="00D22AA2" w:rsidRDefault="00D22AA2">
      <w:pPr>
        <w:pStyle w:val="Nadpis4"/>
        <w:rPr>
          <w:sz w:val="20"/>
          <w:szCs w:val="20"/>
        </w:rPr>
      </w:pPr>
    </w:p>
    <w:p w:rsidR="00D46484" w:rsidRPr="00F40EC1" w:rsidRDefault="00D46484">
      <w:pPr>
        <w:pStyle w:val="Nadpis4"/>
        <w:rPr>
          <w:sz w:val="20"/>
          <w:szCs w:val="20"/>
        </w:rPr>
      </w:pPr>
      <w:r w:rsidRPr="00F40EC1">
        <w:rPr>
          <w:sz w:val="20"/>
          <w:szCs w:val="20"/>
        </w:rPr>
        <w:t>Čl. III.</w:t>
      </w:r>
    </w:p>
    <w:p w:rsidR="00D46484" w:rsidRPr="00F40EC1" w:rsidRDefault="00D46484">
      <w:pPr>
        <w:pStyle w:val="Nadpis2"/>
      </w:pPr>
      <w:r w:rsidRPr="00F40EC1">
        <w:t>Termíny plnění</w:t>
      </w:r>
    </w:p>
    <w:p w:rsidR="00D46484" w:rsidRPr="00F40EC1" w:rsidRDefault="00D46484">
      <w:pPr>
        <w:tabs>
          <w:tab w:val="left" w:pos="4820"/>
        </w:tabs>
        <w:jc w:val="center"/>
        <w:rPr>
          <w:rFonts w:ascii="Arial" w:hAnsi="Arial" w:cs="Arial"/>
        </w:rPr>
      </w:pPr>
    </w:p>
    <w:p w:rsidR="00D46484" w:rsidRPr="00F40EC1" w:rsidRDefault="00D46484">
      <w:pPr>
        <w:tabs>
          <w:tab w:val="left" w:pos="4820"/>
        </w:tabs>
        <w:jc w:val="center"/>
        <w:rPr>
          <w:rFonts w:ascii="Arial" w:hAnsi="Arial" w:cs="Arial"/>
        </w:rPr>
      </w:pPr>
    </w:p>
    <w:p w:rsidR="00D46484" w:rsidRPr="00D22AA2" w:rsidRDefault="00D46484" w:rsidP="00100608">
      <w:pPr>
        <w:numPr>
          <w:ilvl w:val="0"/>
          <w:numId w:val="3"/>
        </w:numPr>
        <w:tabs>
          <w:tab w:val="clear" w:pos="720"/>
          <w:tab w:val="num" w:pos="360"/>
          <w:tab w:val="left" w:pos="2977"/>
        </w:tabs>
        <w:spacing w:line="360" w:lineRule="auto"/>
        <w:ind w:left="360"/>
        <w:jc w:val="both"/>
        <w:rPr>
          <w:rFonts w:ascii="Arial" w:hAnsi="Arial" w:cs="Arial"/>
        </w:rPr>
      </w:pPr>
      <w:r w:rsidRPr="00D22AA2">
        <w:rPr>
          <w:rFonts w:ascii="Arial" w:hAnsi="Arial" w:cs="Arial"/>
        </w:rPr>
        <w:t xml:space="preserve">Termín zahájení prací: </w:t>
      </w:r>
      <w:r w:rsidRPr="00D22AA2">
        <w:rPr>
          <w:rFonts w:ascii="Arial" w:hAnsi="Arial" w:cs="Arial"/>
        </w:rPr>
        <w:tab/>
      </w:r>
      <w:r w:rsidR="00D22AA2" w:rsidRPr="00D22AA2">
        <w:rPr>
          <w:rFonts w:ascii="Arial" w:hAnsi="Arial" w:cs="Arial"/>
        </w:rPr>
        <w:tab/>
      </w:r>
      <w:r w:rsidR="00D22AA2" w:rsidRPr="00D22AA2">
        <w:rPr>
          <w:rFonts w:ascii="Arial" w:hAnsi="Arial" w:cs="Arial"/>
        </w:rPr>
        <w:tab/>
      </w:r>
      <w:r w:rsidR="00D22AA2" w:rsidRPr="00D22AA2">
        <w:rPr>
          <w:rFonts w:ascii="Arial" w:hAnsi="Arial" w:cs="Arial"/>
          <w:b/>
        </w:rPr>
        <w:t>ihned</w:t>
      </w:r>
      <w:r w:rsidR="00D22AA2" w:rsidRPr="00D22AA2">
        <w:rPr>
          <w:rFonts w:ascii="Arial" w:hAnsi="Arial" w:cs="Arial"/>
        </w:rPr>
        <w:t xml:space="preserve"> </w:t>
      </w:r>
      <w:r w:rsidRPr="00D22AA2">
        <w:rPr>
          <w:rFonts w:ascii="Arial" w:hAnsi="Arial" w:cs="Arial"/>
          <w:b/>
          <w:bCs/>
          <w:snapToGrid w:val="0"/>
        </w:rPr>
        <w:t xml:space="preserve">po </w:t>
      </w:r>
      <w:r w:rsidR="00A25F65" w:rsidRPr="00D22AA2">
        <w:rPr>
          <w:rFonts w:ascii="Arial" w:hAnsi="Arial" w:cs="Arial"/>
          <w:b/>
          <w:bCs/>
          <w:snapToGrid w:val="0"/>
        </w:rPr>
        <w:t xml:space="preserve">podpisu SOD </w:t>
      </w:r>
    </w:p>
    <w:p w:rsidR="00D46484" w:rsidRPr="00D22AA2" w:rsidRDefault="00D46484" w:rsidP="00100608">
      <w:pPr>
        <w:tabs>
          <w:tab w:val="num" w:pos="360"/>
          <w:tab w:val="left" w:pos="2977"/>
        </w:tabs>
        <w:spacing w:line="360" w:lineRule="auto"/>
        <w:ind w:left="360"/>
        <w:jc w:val="both"/>
        <w:rPr>
          <w:rFonts w:ascii="Arial" w:hAnsi="Arial" w:cs="Arial"/>
          <w:b/>
          <w:bCs/>
        </w:rPr>
      </w:pPr>
      <w:r w:rsidRPr="00D22AA2">
        <w:rPr>
          <w:rFonts w:ascii="Arial" w:hAnsi="Arial" w:cs="Arial"/>
        </w:rPr>
        <w:t>Předání staveniště:</w:t>
      </w:r>
      <w:r w:rsidRPr="00D22AA2">
        <w:rPr>
          <w:rFonts w:ascii="Arial" w:hAnsi="Arial" w:cs="Arial"/>
        </w:rPr>
        <w:tab/>
      </w:r>
      <w:r w:rsidR="00D22AA2" w:rsidRPr="00D22AA2">
        <w:rPr>
          <w:rFonts w:ascii="Arial" w:hAnsi="Arial" w:cs="Arial"/>
        </w:rPr>
        <w:tab/>
      </w:r>
      <w:r w:rsidR="00D22AA2" w:rsidRPr="00D22AA2">
        <w:rPr>
          <w:rFonts w:ascii="Arial" w:hAnsi="Arial" w:cs="Arial"/>
        </w:rPr>
        <w:tab/>
      </w:r>
      <w:r w:rsidR="00D22AA2" w:rsidRPr="00D22AA2">
        <w:rPr>
          <w:rFonts w:ascii="Arial" w:hAnsi="Arial" w:cs="Arial"/>
          <w:b/>
          <w:bCs/>
        </w:rPr>
        <w:t>v den podpisu SOD</w:t>
      </w:r>
    </w:p>
    <w:p w:rsidR="00D46484" w:rsidRPr="006405DC" w:rsidRDefault="00D46484" w:rsidP="00D22AA2">
      <w:pPr>
        <w:tabs>
          <w:tab w:val="num" w:pos="360"/>
          <w:tab w:val="left" w:pos="2977"/>
        </w:tabs>
        <w:ind w:left="360"/>
        <w:jc w:val="both"/>
        <w:rPr>
          <w:rFonts w:ascii="Arial" w:hAnsi="Arial" w:cs="Arial"/>
          <w:i/>
        </w:rPr>
      </w:pPr>
      <w:r w:rsidRPr="00D22AA2">
        <w:rPr>
          <w:rFonts w:ascii="Arial" w:hAnsi="Arial" w:cs="Arial"/>
        </w:rPr>
        <w:t>Termín ukončení prací</w:t>
      </w:r>
      <w:r w:rsidR="00A25F65" w:rsidRPr="00D22AA2">
        <w:rPr>
          <w:rFonts w:ascii="Arial" w:hAnsi="Arial" w:cs="Arial"/>
        </w:rPr>
        <w:t xml:space="preserve"> včetně výsadeb</w:t>
      </w:r>
      <w:r w:rsidRPr="00D22AA2">
        <w:rPr>
          <w:rFonts w:ascii="Arial" w:hAnsi="Arial" w:cs="Arial"/>
        </w:rPr>
        <w:t>:</w:t>
      </w:r>
      <w:r w:rsidRPr="00D22AA2">
        <w:rPr>
          <w:rFonts w:ascii="Arial" w:hAnsi="Arial" w:cs="Arial"/>
        </w:rPr>
        <w:tab/>
      </w:r>
      <w:r w:rsidR="00A25F65" w:rsidRPr="00D22AA2">
        <w:rPr>
          <w:rFonts w:ascii="Arial" w:hAnsi="Arial" w:cs="Arial"/>
          <w:b/>
        </w:rPr>
        <w:t xml:space="preserve">nejpozději do </w:t>
      </w:r>
      <w:r w:rsidR="00A53B1A">
        <w:rPr>
          <w:rFonts w:ascii="Arial" w:hAnsi="Arial" w:cs="Arial"/>
          <w:b/>
        </w:rPr>
        <w:t>14</w:t>
      </w:r>
      <w:r w:rsidR="00A25F65" w:rsidRPr="00D22AA2">
        <w:rPr>
          <w:rFonts w:ascii="Arial" w:hAnsi="Arial" w:cs="Arial"/>
          <w:b/>
        </w:rPr>
        <w:t xml:space="preserve">. </w:t>
      </w:r>
      <w:r w:rsidR="00A53B1A">
        <w:rPr>
          <w:rFonts w:ascii="Arial" w:hAnsi="Arial" w:cs="Arial"/>
          <w:b/>
        </w:rPr>
        <w:t>12</w:t>
      </w:r>
      <w:r w:rsidR="00A25F65" w:rsidRPr="00D22AA2">
        <w:rPr>
          <w:rFonts w:ascii="Arial" w:hAnsi="Arial" w:cs="Arial"/>
          <w:b/>
        </w:rPr>
        <w:t xml:space="preserve">. 2012 </w:t>
      </w:r>
      <w:r w:rsidRPr="006405DC">
        <w:rPr>
          <w:rFonts w:ascii="Arial" w:hAnsi="Arial" w:cs="Arial"/>
          <w:i/>
          <w:sz w:val="18"/>
          <w:szCs w:val="18"/>
        </w:rPr>
        <w:t xml:space="preserve">(tj. termín protokolárního </w:t>
      </w:r>
      <w:r w:rsidR="00FA0B2C">
        <w:rPr>
          <w:rFonts w:ascii="Arial" w:hAnsi="Arial" w:cs="Arial"/>
          <w:i/>
          <w:sz w:val="18"/>
          <w:szCs w:val="18"/>
        </w:rPr>
        <w:tab/>
      </w:r>
      <w:r w:rsidR="00FA0B2C">
        <w:rPr>
          <w:rFonts w:ascii="Arial" w:hAnsi="Arial" w:cs="Arial"/>
          <w:i/>
          <w:sz w:val="18"/>
          <w:szCs w:val="18"/>
        </w:rPr>
        <w:tab/>
      </w:r>
      <w:r w:rsidR="00FA0B2C">
        <w:rPr>
          <w:rFonts w:ascii="Arial" w:hAnsi="Arial" w:cs="Arial"/>
          <w:i/>
          <w:sz w:val="18"/>
          <w:szCs w:val="18"/>
        </w:rPr>
        <w:tab/>
      </w:r>
      <w:r w:rsidRPr="006405DC">
        <w:rPr>
          <w:rFonts w:ascii="Arial" w:hAnsi="Arial" w:cs="Arial"/>
          <w:i/>
          <w:sz w:val="18"/>
          <w:szCs w:val="18"/>
        </w:rPr>
        <w:t xml:space="preserve">předání a převzetí řádně provedeného díla) </w:t>
      </w:r>
    </w:p>
    <w:p w:rsidR="00D46484" w:rsidRPr="00F40EC1" w:rsidRDefault="00D46484">
      <w:pPr>
        <w:tabs>
          <w:tab w:val="left" w:pos="4680"/>
          <w:tab w:val="num" w:pos="4860"/>
        </w:tabs>
        <w:ind w:left="4860" w:hanging="4860"/>
        <w:jc w:val="both"/>
        <w:rPr>
          <w:rFonts w:ascii="Arial" w:hAnsi="Arial" w:cs="Arial"/>
        </w:rPr>
      </w:pPr>
      <w:r w:rsidRPr="00F40EC1">
        <w:rPr>
          <w:rFonts w:ascii="Arial" w:hAnsi="Arial" w:cs="Arial"/>
        </w:rPr>
        <w:tab/>
      </w:r>
    </w:p>
    <w:p w:rsidR="00D46484" w:rsidRPr="00F40EC1" w:rsidRDefault="00D46484" w:rsidP="008B6BD6">
      <w:pPr>
        <w:numPr>
          <w:ilvl w:val="0"/>
          <w:numId w:val="3"/>
        </w:numPr>
        <w:tabs>
          <w:tab w:val="clear" w:pos="720"/>
          <w:tab w:val="num" w:pos="360"/>
          <w:tab w:val="left" w:pos="4820"/>
        </w:tabs>
        <w:ind w:left="360"/>
        <w:jc w:val="both"/>
        <w:rPr>
          <w:rFonts w:ascii="Arial" w:hAnsi="Arial" w:cs="Arial"/>
        </w:rPr>
      </w:pPr>
      <w:r w:rsidRPr="00F40EC1">
        <w:rPr>
          <w:rFonts w:ascii="Arial" w:hAnsi="Arial" w:cs="Arial"/>
        </w:rPr>
        <w:t>Zhotovitel provede dílo dle závazného časového harmonogramu postupu prací uvedeného v nabídce zhotovitele</w:t>
      </w:r>
      <w:r>
        <w:rPr>
          <w:rFonts w:ascii="Arial" w:hAnsi="Arial" w:cs="Arial"/>
        </w:rPr>
        <w:t xml:space="preserve"> v kalendářních dnech</w:t>
      </w:r>
      <w:r w:rsidRPr="00F40EC1">
        <w:rPr>
          <w:rFonts w:ascii="Arial" w:hAnsi="Arial" w:cs="Arial"/>
        </w:rPr>
        <w:t xml:space="preserve">, který je součástí této smlouvy o dílo jako její nedílná </w:t>
      </w:r>
      <w:r w:rsidRPr="00A25F65">
        <w:rPr>
          <w:rFonts w:ascii="Arial" w:hAnsi="Arial" w:cs="Arial"/>
          <w:u w:val="single"/>
        </w:rPr>
        <w:t>příloha č. 1</w:t>
      </w:r>
      <w:r w:rsidRPr="00F40EC1">
        <w:rPr>
          <w:rFonts w:ascii="Arial" w:hAnsi="Arial" w:cs="Arial"/>
        </w:rPr>
        <w:t xml:space="preserve">. </w:t>
      </w:r>
    </w:p>
    <w:p w:rsidR="00D46484" w:rsidRPr="00F40EC1" w:rsidRDefault="00D46484" w:rsidP="008B6BD6">
      <w:pPr>
        <w:tabs>
          <w:tab w:val="left" w:pos="4820"/>
        </w:tabs>
        <w:ind w:left="360"/>
        <w:jc w:val="both"/>
        <w:rPr>
          <w:rFonts w:ascii="Arial" w:hAnsi="Arial" w:cs="Arial"/>
          <w:color w:val="FF0000"/>
        </w:rPr>
      </w:pPr>
    </w:p>
    <w:p w:rsidR="00D46484" w:rsidRPr="00F40EC1" w:rsidRDefault="00D46484" w:rsidP="008B6BD6">
      <w:pPr>
        <w:numPr>
          <w:ilvl w:val="0"/>
          <w:numId w:val="3"/>
        </w:numPr>
        <w:tabs>
          <w:tab w:val="clear" w:pos="720"/>
          <w:tab w:val="num" w:pos="360"/>
          <w:tab w:val="left" w:pos="4820"/>
        </w:tabs>
        <w:ind w:left="360"/>
        <w:jc w:val="both"/>
        <w:rPr>
          <w:rFonts w:ascii="Arial" w:hAnsi="Arial" w:cs="Arial"/>
          <w:color w:val="FF0000"/>
        </w:rPr>
      </w:pPr>
      <w:r w:rsidRPr="00F40EC1">
        <w:rPr>
          <w:rFonts w:ascii="Arial" w:hAnsi="Arial" w:cs="Arial"/>
        </w:rPr>
        <w:t>V případě, že zhotovitel nezahájí práci na realizaci díla do 1 měsíce po sjednaném termínu zahájení, je objednatel oprávněn bez dalšího odstoupit od smlouvy.</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3"/>
        </w:numPr>
        <w:tabs>
          <w:tab w:val="clear" w:pos="720"/>
          <w:tab w:val="num" w:pos="360"/>
          <w:tab w:val="left" w:pos="4820"/>
        </w:tabs>
        <w:ind w:left="360"/>
        <w:jc w:val="both"/>
        <w:rPr>
          <w:rFonts w:ascii="Arial" w:hAnsi="Arial" w:cs="Arial"/>
        </w:rPr>
      </w:pPr>
      <w:r w:rsidRPr="00F40EC1">
        <w:rPr>
          <w:rFonts w:ascii="Arial" w:hAnsi="Arial" w:cs="Arial"/>
        </w:rPr>
        <w:t>Prodlení zhotovitele s dokončením díla delší než 15 dnů se považuje za podstatné porušení této smlouvy, ale pouze v případě, že prodlení zhotovitele nevzniklo z důvodů na straně objednatele.</w:t>
      </w:r>
    </w:p>
    <w:p w:rsidR="00D46484" w:rsidRDefault="00D46484" w:rsidP="0052100A">
      <w:pPr>
        <w:tabs>
          <w:tab w:val="left" w:pos="4820"/>
        </w:tabs>
        <w:ind w:left="1418" w:hanging="851"/>
        <w:rPr>
          <w:rFonts w:ascii="Arial" w:hAnsi="Arial" w:cs="Arial"/>
          <w:b/>
          <w:bCs/>
        </w:rPr>
      </w:pPr>
      <w:r w:rsidRPr="00F40EC1">
        <w:rPr>
          <w:rFonts w:ascii="Arial" w:hAnsi="Arial" w:cs="Arial"/>
          <w:b/>
          <w:bCs/>
        </w:rPr>
        <w:tab/>
      </w:r>
    </w:p>
    <w:p w:rsidR="00D46484" w:rsidRPr="00F40EC1" w:rsidRDefault="00D46484" w:rsidP="0052100A">
      <w:pPr>
        <w:tabs>
          <w:tab w:val="left" w:pos="4820"/>
        </w:tabs>
        <w:ind w:left="1418" w:hanging="851"/>
        <w:rPr>
          <w:rFonts w:ascii="Arial" w:hAnsi="Arial" w:cs="Arial"/>
          <w:b/>
          <w:bCs/>
        </w:rPr>
      </w:pPr>
    </w:p>
    <w:p w:rsidR="00D46484" w:rsidRPr="00F40EC1" w:rsidRDefault="00D46484">
      <w:pPr>
        <w:tabs>
          <w:tab w:val="left" w:pos="4820"/>
        </w:tabs>
        <w:jc w:val="center"/>
        <w:rPr>
          <w:rFonts w:ascii="Arial" w:hAnsi="Arial" w:cs="Arial"/>
          <w:b/>
          <w:bCs/>
        </w:rPr>
      </w:pPr>
      <w:r w:rsidRPr="00F40EC1">
        <w:rPr>
          <w:rFonts w:ascii="Arial" w:hAnsi="Arial" w:cs="Arial"/>
          <w:b/>
          <w:bCs/>
        </w:rPr>
        <w:t>Čl. IV.</w:t>
      </w:r>
    </w:p>
    <w:p w:rsidR="00D46484" w:rsidRPr="00F40EC1" w:rsidRDefault="00D46484">
      <w:pPr>
        <w:tabs>
          <w:tab w:val="left" w:pos="4820"/>
        </w:tabs>
        <w:jc w:val="center"/>
        <w:rPr>
          <w:rFonts w:ascii="Arial" w:hAnsi="Arial" w:cs="Arial"/>
          <w:b/>
          <w:bCs/>
        </w:rPr>
      </w:pPr>
      <w:r w:rsidRPr="00F40EC1">
        <w:rPr>
          <w:rFonts w:ascii="Arial" w:hAnsi="Arial" w:cs="Arial"/>
          <w:b/>
          <w:bCs/>
        </w:rPr>
        <w:t>Splnění díla</w:t>
      </w:r>
    </w:p>
    <w:p w:rsidR="00D46484" w:rsidRPr="00F40EC1" w:rsidRDefault="00D46484">
      <w:pPr>
        <w:pStyle w:val="Zkladntext"/>
        <w:spacing w:line="240" w:lineRule="atLeast"/>
        <w:jc w:val="both"/>
        <w:rPr>
          <w:rFonts w:ascii="Arial" w:hAnsi="Arial" w:cs="Arial"/>
          <w:sz w:val="20"/>
          <w:szCs w:val="20"/>
        </w:rPr>
      </w:pPr>
    </w:p>
    <w:p w:rsidR="00D46484" w:rsidRPr="00F40EC1" w:rsidRDefault="00D46484" w:rsidP="00077003">
      <w:pPr>
        <w:pStyle w:val="Zkladntext"/>
        <w:numPr>
          <w:ilvl w:val="0"/>
          <w:numId w:val="13"/>
        </w:numPr>
        <w:spacing w:line="240" w:lineRule="atLeast"/>
        <w:jc w:val="both"/>
        <w:rPr>
          <w:rFonts w:ascii="Arial" w:hAnsi="Arial" w:cs="Arial"/>
          <w:b/>
          <w:bCs/>
          <w:sz w:val="20"/>
          <w:szCs w:val="20"/>
          <w:u w:val="single"/>
        </w:rPr>
      </w:pPr>
      <w:r w:rsidRPr="00F40EC1">
        <w:rPr>
          <w:rFonts w:ascii="Arial" w:hAnsi="Arial" w:cs="Arial"/>
          <w:b/>
          <w:bCs/>
          <w:sz w:val="20"/>
          <w:szCs w:val="20"/>
          <w:u w:val="single"/>
        </w:rPr>
        <w:t>Splněním díla se rozumí současné splnění všech níže uvedených podmínek:</w:t>
      </w:r>
    </w:p>
    <w:p w:rsidR="00D46484" w:rsidRPr="00F40EC1" w:rsidRDefault="00D46484">
      <w:pPr>
        <w:tabs>
          <w:tab w:val="left" w:pos="4820"/>
        </w:tabs>
        <w:jc w:val="both"/>
        <w:rPr>
          <w:rFonts w:ascii="Arial" w:hAnsi="Arial" w:cs="Arial"/>
        </w:rPr>
      </w:pPr>
    </w:p>
    <w:p w:rsidR="00D46484" w:rsidRPr="00F40EC1" w:rsidRDefault="00D46484" w:rsidP="00D172A7">
      <w:pPr>
        <w:ind w:left="705" w:hanging="705"/>
        <w:jc w:val="both"/>
        <w:rPr>
          <w:rFonts w:ascii="Arial" w:hAnsi="Arial" w:cs="Arial"/>
        </w:rPr>
      </w:pPr>
      <w:r w:rsidRPr="00F40EC1">
        <w:rPr>
          <w:rFonts w:ascii="Arial" w:hAnsi="Arial" w:cs="Arial"/>
        </w:rPr>
        <w:t xml:space="preserve">1.1. </w:t>
      </w:r>
      <w:r w:rsidRPr="00F40EC1">
        <w:rPr>
          <w:rFonts w:ascii="Arial" w:hAnsi="Arial" w:cs="Arial"/>
        </w:rPr>
        <w:tab/>
        <w:t xml:space="preserve">Řádné ukončení a předání díla v rozsahu dle </w:t>
      </w:r>
      <w:r w:rsidRPr="00F40EC1">
        <w:rPr>
          <w:rFonts w:ascii="Arial" w:hAnsi="Arial" w:cs="Arial"/>
          <w:b/>
          <w:bCs/>
        </w:rPr>
        <w:t>čl. II.,</w:t>
      </w:r>
      <w:r w:rsidRPr="00F40EC1">
        <w:rPr>
          <w:rFonts w:ascii="Arial" w:hAnsi="Arial" w:cs="Arial"/>
        </w:rPr>
        <w:t xml:space="preserve"> v termínu dle </w:t>
      </w:r>
      <w:r w:rsidRPr="00F40EC1">
        <w:rPr>
          <w:rFonts w:ascii="Arial" w:hAnsi="Arial" w:cs="Arial"/>
          <w:b/>
          <w:bCs/>
        </w:rPr>
        <w:t>čl. III.</w:t>
      </w:r>
      <w:r w:rsidRPr="00F40EC1">
        <w:rPr>
          <w:rFonts w:ascii="Arial" w:hAnsi="Arial" w:cs="Arial"/>
        </w:rPr>
        <w:t xml:space="preserve"> a sjednané kvalitě dle této smlouvy.</w:t>
      </w:r>
    </w:p>
    <w:p w:rsidR="00D46484" w:rsidRPr="00F40EC1" w:rsidRDefault="00D46484" w:rsidP="00D172A7">
      <w:pPr>
        <w:ind w:left="705" w:hanging="705"/>
        <w:jc w:val="both"/>
        <w:rPr>
          <w:rFonts w:ascii="Arial" w:hAnsi="Arial" w:cs="Arial"/>
        </w:rPr>
      </w:pPr>
      <w:r w:rsidRPr="00F40EC1">
        <w:rPr>
          <w:rFonts w:ascii="Arial" w:hAnsi="Arial" w:cs="Arial"/>
        </w:rPr>
        <w:t xml:space="preserve">1.2. </w:t>
      </w:r>
      <w:r w:rsidRPr="00F40EC1">
        <w:rPr>
          <w:rFonts w:ascii="Arial" w:hAnsi="Arial" w:cs="Arial"/>
        </w:rPr>
        <w:tab/>
        <w:t>Předání díla protokolem o předání a převzetí díla s podpisy oprávněných osob objednatele a zhotovitele.</w:t>
      </w:r>
    </w:p>
    <w:p w:rsidR="00D46484" w:rsidRPr="00F40EC1" w:rsidRDefault="00D46484" w:rsidP="00D172A7">
      <w:pPr>
        <w:ind w:left="705" w:hanging="705"/>
        <w:jc w:val="both"/>
        <w:rPr>
          <w:rFonts w:ascii="Arial" w:hAnsi="Arial" w:cs="Arial"/>
        </w:rPr>
      </w:pPr>
      <w:r w:rsidRPr="00F40EC1">
        <w:rPr>
          <w:rFonts w:ascii="Arial" w:hAnsi="Arial" w:cs="Arial"/>
        </w:rPr>
        <w:t xml:space="preserve">1.3. </w:t>
      </w:r>
      <w:r w:rsidRPr="00F40EC1">
        <w:rPr>
          <w:rFonts w:ascii="Arial" w:hAnsi="Arial" w:cs="Arial"/>
        </w:rPr>
        <w:tab/>
        <w:t>Vyklizení staveniště a provedení případných úprav okolí.</w:t>
      </w:r>
    </w:p>
    <w:p w:rsidR="00D46484" w:rsidRDefault="00D46484">
      <w:pPr>
        <w:ind w:left="705" w:hanging="705"/>
        <w:rPr>
          <w:rFonts w:ascii="Arial" w:hAnsi="Arial" w:cs="Arial"/>
        </w:rPr>
      </w:pPr>
    </w:p>
    <w:p w:rsidR="00D22AA2" w:rsidRPr="00F40EC1" w:rsidRDefault="00D22AA2">
      <w:pPr>
        <w:ind w:left="705" w:hanging="705"/>
        <w:rPr>
          <w:rFonts w:ascii="Arial" w:hAnsi="Arial" w:cs="Arial"/>
        </w:rPr>
      </w:pPr>
    </w:p>
    <w:p w:rsidR="00D46484" w:rsidRPr="00F40EC1" w:rsidRDefault="00D46484" w:rsidP="00100608">
      <w:pPr>
        <w:ind w:left="705" w:hanging="705"/>
        <w:rPr>
          <w:rFonts w:ascii="Arial" w:hAnsi="Arial" w:cs="Arial"/>
          <w:u w:val="single"/>
        </w:rPr>
      </w:pPr>
      <w:r w:rsidRPr="00F40EC1">
        <w:rPr>
          <w:rFonts w:ascii="Arial" w:hAnsi="Arial" w:cs="Arial"/>
        </w:rPr>
        <w:t xml:space="preserve">1.4. </w:t>
      </w:r>
      <w:r w:rsidRPr="00F40EC1">
        <w:rPr>
          <w:rFonts w:ascii="Arial" w:hAnsi="Arial" w:cs="Arial"/>
        </w:rPr>
        <w:tab/>
      </w:r>
      <w:r w:rsidRPr="00F40EC1">
        <w:rPr>
          <w:rFonts w:ascii="Arial" w:hAnsi="Arial" w:cs="Arial"/>
          <w:u w:val="single"/>
        </w:rPr>
        <w:t>Předání následujících dokladů objednateli:</w:t>
      </w:r>
    </w:p>
    <w:p w:rsidR="00D46484" w:rsidRPr="00F40EC1" w:rsidRDefault="00D46484">
      <w:pPr>
        <w:ind w:left="705" w:hanging="705"/>
        <w:rPr>
          <w:rFonts w:ascii="Arial" w:hAnsi="Arial" w:cs="Arial"/>
          <w:u w:val="single"/>
        </w:rPr>
      </w:pPr>
    </w:p>
    <w:p w:rsidR="00D46484" w:rsidRDefault="00D46484" w:rsidP="00D22AA2">
      <w:pPr>
        <w:ind w:left="540"/>
        <w:rPr>
          <w:rFonts w:ascii="Arial" w:hAnsi="Arial" w:cs="Arial"/>
        </w:rPr>
      </w:pPr>
      <w:r>
        <w:rPr>
          <w:rFonts w:ascii="Arial" w:hAnsi="Arial" w:cs="Arial"/>
        </w:rPr>
        <w:t xml:space="preserve">1.4.1. </w:t>
      </w:r>
      <w:r>
        <w:rPr>
          <w:rFonts w:ascii="Arial" w:hAnsi="Arial" w:cs="Arial"/>
        </w:rPr>
        <w:tab/>
      </w:r>
      <w:r w:rsidRPr="00100608">
        <w:rPr>
          <w:rFonts w:ascii="Arial" w:hAnsi="Arial" w:cs="Arial"/>
        </w:rPr>
        <w:t>stavební deník (originál)</w:t>
      </w:r>
    </w:p>
    <w:p w:rsidR="00D46484" w:rsidRDefault="00D46484" w:rsidP="00D22AA2">
      <w:pPr>
        <w:ind w:left="540"/>
        <w:rPr>
          <w:rFonts w:ascii="Arial" w:hAnsi="Arial" w:cs="Arial"/>
        </w:rPr>
      </w:pPr>
      <w:r>
        <w:rPr>
          <w:rFonts w:ascii="Arial" w:hAnsi="Arial" w:cs="Arial"/>
        </w:rPr>
        <w:t xml:space="preserve">1.4.2. </w:t>
      </w:r>
      <w:r>
        <w:rPr>
          <w:rFonts w:ascii="Arial" w:hAnsi="Arial" w:cs="Arial"/>
        </w:rPr>
        <w:tab/>
      </w:r>
      <w:r w:rsidRPr="00F40EC1">
        <w:rPr>
          <w:rFonts w:ascii="Arial" w:hAnsi="Arial" w:cs="Arial"/>
        </w:rPr>
        <w:t>geodetické zaměření skutečného provedení díla</w:t>
      </w:r>
    </w:p>
    <w:p w:rsidR="00A25F65" w:rsidRDefault="00D46484" w:rsidP="00D22AA2">
      <w:pPr>
        <w:ind w:left="540"/>
        <w:rPr>
          <w:rFonts w:ascii="Arial" w:hAnsi="Arial" w:cs="Arial"/>
        </w:rPr>
      </w:pPr>
      <w:r>
        <w:rPr>
          <w:rFonts w:ascii="Arial" w:hAnsi="Arial" w:cs="Arial"/>
        </w:rPr>
        <w:t xml:space="preserve">1.4.3. </w:t>
      </w:r>
      <w:r>
        <w:rPr>
          <w:rFonts w:ascii="Arial" w:hAnsi="Arial" w:cs="Arial"/>
        </w:rPr>
        <w:tab/>
      </w:r>
      <w:r w:rsidRPr="00F40EC1">
        <w:rPr>
          <w:rFonts w:ascii="Arial" w:hAnsi="Arial" w:cs="Arial"/>
        </w:rPr>
        <w:t>podrobný rozpočet skutečně provedených prací dle jednotkových cen</w:t>
      </w:r>
      <w:r>
        <w:rPr>
          <w:rFonts w:ascii="Arial" w:hAnsi="Arial" w:cs="Arial"/>
        </w:rPr>
        <w:t>,</w:t>
      </w:r>
      <w:r w:rsidRPr="00F40EC1">
        <w:rPr>
          <w:rFonts w:ascii="Arial" w:hAnsi="Arial" w:cs="Arial"/>
        </w:rPr>
        <w:t xml:space="preserve"> dle členění </w:t>
      </w:r>
      <w:r>
        <w:rPr>
          <w:rFonts w:ascii="Arial" w:hAnsi="Arial" w:cs="Arial"/>
        </w:rPr>
        <w:tab/>
      </w:r>
      <w:r>
        <w:rPr>
          <w:rFonts w:ascii="Arial" w:hAnsi="Arial" w:cs="Arial"/>
        </w:rPr>
        <w:tab/>
        <w:t>p</w:t>
      </w:r>
      <w:r w:rsidRPr="00F40EC1">
        <w:rPr>
          <w:rFonts w:ascii="Arial" w:hAnsi="Arial" w:cs="Arial"/>
        </w:rPr>
        <w:t>ožadovaného objednatelem</w:t>
      </w:r>
    </w:p>
    <w:p w:rsidR="00A25F65" w:rsidRPr="00A25F65" w:rsidRDefault="00A25F65" w:rsidP="00D22AA2">
      <w:pPr>
        <w:ind w:left="540"/>
        <w:rPr>
          <w:rFonts w:ascii="Arial" w:hAnsi="Arial" w:cs="Arial"/>
        </w:rPr>
      </w:pPr>
      <w:r>
        <w:rPr>
          <w:rFonts w:ascii="Arial" w:hAnsi="Arial" w:cs="Arial"/>
        </w:rPr>
        <w:t>1.4.4.</w:t>
      </w:r>
      <w:r>
        <w:rPr>
          <w:rFonts w:ascii="Arial" w:hAnsi="Arial" w:cs="Arial"/>
        </w:rPr>
        <w:tab/>
      </w:r>
      <w:r w:rsidRPr="00A25F65">
        <w:rPr>
          <w:rFonts w:ascii="Arial" w:hAnsi="Arial" w:cs="Arial"/>
        </w:rPr>
        <w:t xml:space="preserve">dokumentace skutečného provedení stavby s vyznačením a popisem a zdůvodněním </w:t>
      </w:r>
      <w:r>
        <w:rPr>
          <w:rFonts w:ascii="Arial" w:hAnsi="Arial" w:cs="Arial"/>
        </w:rPr>
        <w:tab/>
      </w:r>
      <w:r>
        <w:rPr>
          <w:rFonts w:ascii="Arial" w:hAnsi="Arial" w:cs="Arial"/>
        </w:rPr>
        <w:tab/>
      </w:r>
      <w:r w:rsidRPr="00A25F65">
        <w:rPr>
          <w:rFonts w:ascii="Arial" w:hAnsi="Arial" w:cs="Arial"/>
        </w:rPr>
        <w:t xml:space="preserve">zněn a odchylek skutečného provedení stavby od stavebního povolení a ověřené </w:t>
      </w:r>
      <w:r>
        <w:rPr>
          <w:rFonts w:ascii="Arial" w:hAnsi="Arial" w:cs="Arial"/>
        </w:rPr>
        <w:tab/>
      </w:r>
      <w:r>
        <w:rPr>
          <w:rFonts w:ascii="Arial" w:hAnsi="Arial" w:cs="Arial"/>
        </w:rPr>
        <w:tab/>
      </w:r>
      <w:r w:rsidRPr="00A25F65">
        <w:rPr>
          <w:rFonts w:ascii="Arial" w:hAnsi="Arial" w:cs="Arial"/>
        </w:rPr>
        <w:t>projektové dokumentace</w:t>
      </w:r>
    </w:p>
    <w:p w:rsidR="00D46484" w:rsidRDefault="00D46484" w:rsidP="00D22AA2">
      <w:pPr>
        <w:ind w:left="540"/>
        <w:rPr>
          <w:rFonts w:ascii="Arial" w:hAnsi="Arial" w:cs="Arial"/>
        </w:rPr>
      </w:pPr>
      <w:r>
        <w:rPr>
          <w:rFonts w:ascii="Arial" w:hAnsi="Arial" w:cs="Arial"/>
        </w:rPr>
        <w:t xml:space="preserve">1.4.5. </w:t>
      </w:r>
      <w:r>
        <w:rPr>
          <w:rFonts w:ascii="Arial" w:hAnsi="Arial" w:cs="Arial"/>
        </w:rPr>
        <w:tab/>
      </w:r>
      <w:r w:rsidRPr="00F40EC1">
        <w:rPr>
          <w:rFonts w:ascii="Arial" w:hAnsi="Arial" w:cs="Arial"/>
        </w:rPr>
        <w:t xml:space="preserve">doklady o kvalitě jakosti provedených skrytých prací a konstrukcí </w:t>
      </w:r>
    </w:p>
    <w:p w:rsidR="00D46484" w:rsidRDefault="00D46484" w:rsidP="00D22AA2">
      <w:pPr>
        <w:ind w:left="540"/>
        <w:rPr>
          <w:rFonts w:ascii="Arial" w:hAnsi="Arial" w:cs="Arial"/>
        </w:rPr>
      </w:pPr>
      <w:r>
        <w:rPr>
          <w:rFonts w:ascii="Arial" w:hAnsi="Arial" w:cs="Arial"/>
        </w:rPr>
        <w:t xml:space="preserve">1.4.6. </w:t>
      </w:r>
      <w:r>
        <w:rPr>
          <w:rFonts w:ascii="Arial" w:hAnsi="Arial" w:cs="Arial"/>
        </w:rPr>
        <w:tab/>
      </w:r>
      <w:r w:rsidRPr="00F40EC1">
        <w:rPr>
          <w:rFonts w:ascii="Arial" w:hAnsi="Arial" w:cs="Arial"/>
        </w:rPr>
        <w:t xml:space="preserve">certifikáty použitých rozhodujících materiálů </w:t>
      </w:r>
    </w:p>
    <w:p w:rsidR="00D46484" w:rsidRDefault="00D46484" w:rsidP="00D22AA2">
      <w:pPr>
        <w:ind w:left="540"/>
        <w:rPr>
          <w:rFonts w:ascii="Arial" w:hAnsi="Arial" w:cs="Arial"/>
        </w:rPr>
      </w:pPr>
      <w:r>
        <w:rPr>
          <w:rFonts w:ascii="Arial" w:hAnsi="Arial" w:cs="Arial"/>
        </w:rPr>
        <w:t xml:space="preserve">1.4.7. </w:t>
      </w:r>
      <w:r>
        <w:rPr>
          <w:rFonts w:ascii="Arial" w:hAnsi="Arial" w:cs="Arial"/>
        </w:rPr>
        <w:tab/>
      </w:r>
      <w:r w:rsidRPr="00F40EC1">
        <w:rPr>
          <w:rFonts w:ascii="Arial" w:hAnsi="Arial" w:cs="Arial"/>
        </w:rPr>
        <w:t>doklady o výsledcích zhutnění</w:t>
      </w:r>
    </w:p>
    <w:p w:rsidR="00D46484" w:rsidRDefault="00D46484" w:rsidP="00D22AA2">
      <w:pPr>
        <w:ind w:left="540"/>
        <w:rPr>
          <w:rFonts w:ascii="Arial" w:hAnsi="Arial" w:cs="Arial"/>
        </w:rPr>
      </w:pPr>
      <w:r>
        <w:rPr>
          <w:rFonts w:ascii="Arial" w:hAnsi="Arial" w:cs="Arial"/>
        </w:rPr>
        <w:t xml:space="preserve">1.4.8. </w:t>
      </w:r>
      <w:r>
        <w:rPr>
          <w:rFonts w:ascii="Arial" w:hAnsi="Arial" w:cs="Arial"/>
        </w:rPr>
        <w:tab/>
      </w:r>
      <w:r w:rsidRPr="00F40EC1">
        <w:rPr>
          <w:rFonts w:ascii="Arial" w:hAnsi="Arial" w:cs="Arial"/>
        </w:rPr>
        <w:t xml:space="preserve">doklady o vyhovujících výsledcích zkoušek </w:t>
      </w:r>
    </w:p>
    <w:p w:rsidR="00D46484" w:rsidRDefault="00D46484" w:rsidP="00D22AA2">
      <w:pPr>
        <w:ind w:left="540"/>
        <w:rPr>
          <w:rFonts w:ascii="Arial" w:hAnsi="Arial" w:cs="Arial"/>
        </w:rPr>
      </w:pPr>
      <w:r>
        <w:rPr>
          <w:rFonts w:ascii="Arial" w:hAnsi="Arial" w:cs="Arial"/>
        </w:rPr>
        <w:t xml:space="preserve">1.4.9. </w:t>
      </w:r>
      <w:r>
        <w:rPr>
          <w:rFonts w:ascii="Arial" w:hAnsi="Arial" w:cs="Arial"/>
        </w:rPr>
        <w:tab/>
      </w:r>
      <w:r w:rsidRPr="00F40EC1">
        <w:rPr>
          <w:rFonts w:ascii="Arial" w:hAnsi="Arial" w:cs="Arial"/>
        </w:rPr>
        <w:t xml:space="preserve">doklad o uložení přebytečné zeminy a odpadů </w:t>
      </w:r>
    </w:p>
    <w:p w:rsidR="00D46484" w:rsidRDefault="00D46484" w:rsidP="00D22AA2">
      <w:pPr>
        <w:ind w:left="540"/>
        <w:rPr>
          <w:rFonts w:ascii="Arial" w:hAnsi="Arial" w:cs="Arial"/>
        </w:rPr>
      </w:pPr>
      <w:r>
        <w:rPr>
          <w:rFonts w:ascii="Arial" w:hAnsi="Arial" w:cs="Arial"/>
        </w:rPr>
        <w:t xml:space="preserve">1.4.10. </w:t>
      </w:r>
      <w:r>
        <w:rPr>
          <w:rFonts w:ascii="Arial" w:hAnsi="Arial" w:cs="Arial"/>
        </w:rPr>
        <w:tab/>
      </w:r>
      <w:r w:rsidRPr="00F40EC1">
        <w:rPr>
          <w:rFonts w:ascii="Arial" w:hAnsi="Arial" w:cs="Arial"/>
        </w:rPr>
        <w:t xml:space="preserve">zápis o odstranění případných vad a nedodělků vyplývajících z protokolu o předání </w:t>
      </w:r>
      <w:r>
        <w:rPr>
          <w:rFonts w:ascii="Arial" w:hAnsi="Arial" w:cs="Arial"/>
        </w:rPr>
        <w:tab/>
      </w:r>
      <w:r>
        <w:rPr>
          <w:rFonts w:ascii="Arial" w:hAnsi="Arial" w:cs="Arial"/>
        </w:rPr>
        <w:tab/>
      </w:r>
      <w:r w:rsidRPr="00F40EC1">
        <w:rPr>
          <w:rFonts w:ascii="Arial" w:hAnsi="Arial" w:cs="Arial"/>
        </w:rPr>
        <w:t>a převzetí stavby</w:t>
      </w:r>
    </w:p>
    <w:p w:rsidR="00D46484" w:rsidRPr="00F40EC1" w:rsidRDefault="00D46484" w:rsidP="00D22AA2">
      <w:pPr>
        <w:ind w:left="540"/>
        <w:rPr>
          <w:rFonts w:ascii="Arial" w:hAnsi="Arial" w:cs="Arial"/>
        </w:rPr>
      </w:pPr>
      <w:r>
        <w:rPr>
          <w:rFonts w:ascii="Arial" w:hAnsi="Arial" w:cs="Arial"/>
        </w:rPr>
        <w:t xml:space="preserve">1.4.11. </w:t>
      </w:r>
      <w:r>
        <w:rPr>
          <w:rFonts w:ascii="Arial" w:hAnsi="Arial" w:cs="Arial"/>
        </w:rPr>
        <w:tab/>
      </w:r>
      <w:r w:rsidRPr="00F40EC1">
        <w:rPr>
          <w:rFonts w:ascii="Arial" w:hAnsi="Arial" w:cs="Arial"/>
        </w:rPr>
        <w:t>protokol o splnění díla, který může být součástí zápisu o předání a převzetí stavby</w:t>
      </w:r>
    </w:p>
    <w:p w:rsidR="00CB2C60" w:rsidRPr="00D22AA2" w:rsidRDefault="00CB2C60" w:rsidP="00D22AA2">
      <w:pPr>
        <w:ind w:left="540"/>
        <w:rPr>
          <w:rFonts w:ascii="Arial" w:hAnsi="Arial" w:cs="Arial"/>
        </w:rPr>
      </w:pPr>
      <w:r w:rsidRPr="00D22AA2">
        <w:rPr>
          <w:rFonts w:ascii="Arial" w:hAnsi="Arial" w:cs="Arial"/>
        </w:rPr>
        <w:t>1.4.12.</w:t>
      </w:r>
      <w:r w:rsidRPr="00D22AA2">
        <w:rPr>
          <w:rFonts w:ascii="Arial" w:hAnsi="Arial" w:cs="Arial"/>
        </w:rPr>
        <w:tab/>
        <w:t xml:space="preserve">doklad o zabezpečení záchranného archeologického průzkumu dle zákona č. 20/1987 </w:t>
      </w:r>
      <w:r w:rsidRPr="00D22AA2">
        <w:rPr>
          <w:rFonts w:ascii="Arial" w:hAnsi="Arial" w:cs="Arial"/>
        </w:rPr>
        <w:tab/>
      </w:r>
      <w:r w:rsidRPr="00D22AA2">
        <w:rPr>
          <w:rFonts w:ascii="Arial" w:hAnsi="Arial" w:cs="Arial"/>
        </w:rPr>
        <w:tab/>
        <w:t>Sb., o státní památkové péči</w:t>
      </w:r>
    </w:p>
    <w:p w:rsidR="00D46484" w:rsidRDefault="00CB2C60" w:rsidP="00D22AA2">
      <w:pPr>
        <w:ind w:left="540"/>
        <w:rPr>
          <w:rFonts w:ascii="Arial" w:hAnsi="Arial" w:cs="Arial"/>
        </w:rPr>
      </w:pPr>
      <w:r w:rsidRPr="00D22AA2">
        <w:rPr>
          <w:rFonts w:ascii="Arial" w:hAnsi="Arial" w:cs="Arial"/>
        </w:rPr>
        <w:t>1.4.13.</w:t>
      </w:r>
      <w:r w:rsidRPr="00D22AA2">
        <w:rPr>
          <w:rFonts w:ascii="Arial" w:hAnsi="Arial" w:cs="Arial"/>
        </w:rPr>
        <w:tab/>
        <w:t>prohlášení  o shodě použitých materiálů</w:t>
      </w:r>
    </w:p>
    <w:p w:rsidR="00D46484" w:rsidRDefault="00D46484">
      <w:pPr>
        <w:ind w:left="540"/>
        <w:rPr>
          <w:rFonts w:ascii="Arial" w:hAnsi="Arial" w:cs="Arial"/>
        </w:rPr>
      </w:pPr>
    </w:p>
    <w:p w:rsidR="00CB2C60" w:rsidRDefault="00CB2C60">
      <w:pPr>
        <w:ind w:left="540"/>
        <w:rPr>
          <w:rFonts w:ascii="Arial" w:hAnsi="Arial" w:cs="Arial"/>
        </w:rPr>
      </w:pPr>
    </w:p>
    <w:p w:rsidR="00CB2C60" w:rsidRPr="00D22AA2" w:rsidRDefault="00D22AA2" w:rsidP="00CB2C60">
      <w:pPr>
        <w:pStyle w:val="Default"/>
        <w:jc w:val="center"/>
        <w:rPr>
          <w:rFonts w:ascii="Arial" w:hAnsi="Arial" w:cs="Arial"/>
          <w:b/>
          <w:sz w:val="20"/>
          <w:szCs w:val="20"/>
        </w:rPr>
      </w:pPr>
      <w:r>
        <w:rPr>
          <w:rFonts w:ascii="Arial" w:hAnsi="Arial" w:cs="Arial"/>
          <w:b/>
          <w:sz w:val="22"/>
          <w:szCs w:val="22"/>
        </w:rPr>
        <w:t xml:space="preserve">Čl. </w:t>
      </w:r>
      <w:r w:rsidR="00CB2C60" w:rsidRPr="00D22AA2">
        <w:rPr>
          <w:rFonts w:ascii="Arial" w:hAnsi="Arial" w:cs="Arial"/>
          <w:b/>
          <w:sz w:val="22"/>
          <w:szCs w:val="22"/>
        </w:rPr>
        <w:t>V.</w:t>
      </w:r>
    </w:p>
    <w:p w:rsidR="00CB2C60" w:rsidRPr="00D22AA2" w:rsidRDefault="00CB2C60" w:rsidP="00CB2C60">
      <w:pPr>
        <w:pStyle w:val="Default"/>
        <w:jc w:val="center"/>
        <w:rPr>
          <w:rFonts w:ascii="Arial" w:hAnsi="Arial" w:cs="Arial"/>
          <w:b/>
          <w:sz w:val="20"/>
          <w:szCs w:val="20"/>
        </w:rPr>
      </w:pPr>
      <w:r w:rsidRPr="00D22AA2">
        <w:rPr>
          <w:rFonts w:ascii="Arial" w:hAnsi="Arial" w:cs="Arial"/>
          <w:b/>
          <w:sz w:val="20"/>
          <w:szCs w:val="20"/>
        </w:rPr>
        <w:t>Vlastnické právo ke zhotovené věci a nebezpečí škody na ní</w:t>
      </w:r>
    </w:p>
    <w:p w:rsidR="00CB2C60" w:rsidRPr="00D22AA2" w:rsidRDefault="00CB2C60" w:rsidP="00CB2C60">
      <w:pPr>
        <w:pStyle w:val="Default"/>
        <w:jc w:val="center"/>
        <w:rPr>
          <w:rFonts w:ascii="Arial" w:hAnsi="Arial" w:cs="Arial"/>
          <w:sz w:val="20"/>
          <w:szCs w:val="20"/>
        </w:rPr>
      </w:pPr>
    </w:p>
    <w:p w:rsidR="00CB2C60" w:rsidRPr="00D22AA2" w:rsidRDefault="00CB2C60" w:rsidP="00CB2C60">
      <w:pPr>
        <w:pStyle w:val="Default"/>
        <w:spacing w:after="261"/>
        <w:jc w:val="both"/>
        <w:rPr>
          <w:rFonts w:ascii="Arial" w:hAnsi="Arial" w:cs="Arial"/>
          <w:sz w:val="20"/>
          <w:szCs w:val="20"/>
        </w:rPr>
      </w:pPr>
      <w:r w:rsidRPr="00D22AA2">
        <w:rPr>
          <w:rFonts w:ascii="Arial" w:hAnsi="Arial" w:cs="Arial"/>
          <w:sz w:val="20"/>
          <w:szCs w:val="20"/>
        </w:rPr>
        <w:t xml:space="preserve">1. Vlastnické právo ke zhotovenému dílu a nebezpečí škody na něm vzniká objednateli dnem jeho převzetí. </w:t>
      </w:r>
    </w:p>
    <w:p w:rsidR="00CB2C60" w:rsidRPr="00D22AA2" w:rsidRDefault="00CB2C60" w:rsidP="00CB2C60">
      <w:pPr>
        <w:pStyle w:val="Default"/>
        <w:jc w:val="both"/>
        <w:rPr>
          <w:rFonts w:ascii="Arial" w:hAnsi="Arial" w:cs="Arial"/>
          <w:sz w:val="20"/>
          <w:szCs w:val="20"/>
        </w:rPr>
      </w:pPr>
      <w:r w:rsidRPr="00D22AA2">
        <w:rPr>
          <w:rFonts w:ascii="Arial" w:hAnsi="Arial" w:cs="Arial"/>
          <w:sz w:val="20"/>
          <w:szCs w:val="20"/>
        </w:rPr>
        <w:t xml:space="preserve">2. Od doby převzetí staveniště až do protokolárního předání a převzetí díla objednatelem nese zhotovitel nebezpečí škody na díle a na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vichřicí, povodní, záplavou, sesouváním půdy, zemětřesením, tíhou sněhu nebo námrazy, </w:t>
      </w:r>
    </w:p>
    <w:p w:rsidR="00CB2C60" w:rsidRPr="00D22AA2" w:rsidRDefault="00CB2C60" w:rsidP="00CB2C60">
      <w:pPr>
        <w:pStyle w:val="Default"/>
        <w:spacing w:after="261"/>
        <w:jc w:val="both"/>
        <w:rPr>
          <w:rFonts w:ascii="Arial" w:hAnsi="Arial" w:cs="Arial"/>
          <w:sz w:val="20"/>
          <w:szCs w:val="20"/>
        </w:rPr>
      </w:pPr>
      <w:r w:rsidRPr="00D22AA2">
        <w:rPr>
          <w:rFonts w:ascii="Arial" w:hAnsi="Arial" w:cs="Arial"/>
          <w:sz w:val="20"/>
          <w:szCs w:val="20"/>
        </w:rPr>
        <w:t xml:space="preserve">letadlem nebo jiným letícím předmětem či předmětem z letadla spadlým, a to jménem svým, a to do doby převzetí díla objednatelem bez vad a nedodělků. </w:t>
      </w:r>
    </w:p>
    <w:p w:rsidR="00CB2C60" w:rsidRPr="00D22AA2" w:rsidRDefault="00CB2C60" w:rsidP="00CB2C60">
      <w:pPr>
        <w:pStyle w:val="Default"/>
        <w:spacing w:after="261"/>
        <w:jc w:val="both"/>
        <w:rPr>
          <w:rFonts w:ascii="Arial" w:hAnsi="Arial" w:cs="Arial"/>
          <w:sz w:val="20"/>
          <w:szCs w:val="20"/>
        </w:rPr>
      </w:pPr>
      <w:r w:rsidRPr="00D22AA2">
        <w:rPr>
          <w:rFonts w:ascii="Arial" w:hAnsi="Arial" w:cs="Arial"/>
          <w:sz w:val="20"/>
          <w:szCs w:val="20"/>
        </w:rPr>
        <w:t xml:space="preserve">3. Zhotovitel odpovídá a ručí od doby převzetí staveniště až do protokolárního předání a převzetí díla objednatelem za bezpečnost třetích osob dotčených provozem při výstavbě. Zhotovitel přebírá v plném rozsahu odpovědnost za dodržování předpisů o bezpečnosti práce a ochrany zdraví při práci, protipožárních opatření a zachování pořádku na staveništi. </w:t>
      </w:r>
    </w:p>
    <w:p w:rsidR="00CB2C60" w:rsidRDefault="00CB2C60" w:rsidP="00CB2C60">
      <w:pPr>
        <w:pStyle w:val="Default"/>
        <w:jc w:val="both"/>
        <w:rPr>
          <w:sz w:val="22"/>
          <w:szCs w:val="22"/>
        </w:rPr>
      </w:pPr>
      <w:r w:rsidRPr="00D22AA2">
        <w:rPr>
          <w:rFonts w:ascii="Arial" w:hAnsi="Arial" w:cs="Arial"/>
          <w:sz w:val="20"/>
          <w:szCs w:val="20"/>
        </w:rPr>
        <w:t>4. 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w:t>
      </w:r>
      <w:r>
        <w:rPr>
          <w:sz w:val="22"/>
          <w:szCs w:val="22"/>
        </w:rPr>
        <w:t xml:space="preserve"> </w:t>
      </w:r>
    </w:p>
    <w:p w:rsidR="00D46484" w:rsidRDefault="00D46484">
      <w:pPr>
        <w:ind w:left="540"/>
        <w:rPr>
          <w:rFonts w:ascii="Arial" w:hAnsi="Arial" w:cs="Arial"/>
        </w:rPr>
      </w:pPr>
    </w:p>
    <w:p w:rsidR="00D46484" w:rsidRPr="00F40EC1" w:rsidRDefault="00D46484">
      <w:pPr>
        <w:tabs>
          <w:tab w:val="left" w:pos="4820"/>
        </w:tabs>
        <w:jc w:val="center"/>
        <w:rPr>
          <w:rFonts w:ascii="Arial" w:hAnsi="Arial" w:cs="Arial"/>
          <w:b/>
          <w:bCs/>
        </w:rPr>
      </w:pPr>
      <w:r w:rsidRPr="00F40EC1">
        <w:rPr>
          <w:rFonts w:ascii="Arial" w:hAnsi="Arial" w:cs="Arial"/>
          <w:b/>
          <w:bCs/>
        </w:rPr>
        <w:t>Čl. V</w:t>
      </w:r>
      <w:r w:rsidR="00CB2C60">
        <w:rPr>
          <w:rFonts w:ascii="Arial" w:hAnsi="Arial" w:cs="Arial"/>
          <w:b/>
          <w:bCs/>
        </w:rPr>
        <w:t>I</w:t>
      </w:r>
      <w:r w:rsidRPr="00F40EC1">
        <w:rPr>
          <w:rFonts w:ascii="Arial" w:hAnsi="Arial" w:cs="Arial"/>
          <w:b/>
          <w:bCs/>
        </w:rPr>
        <w:t>.</w:t>
      </w:r>
    </w:p>
    <w:p w:rsidR="00D46484" w:rsidRPr="00F40EC1" w:rsidRDefault="00D46484">
      <w:pPr>
        <w:tabs>
          <w:tab w:val="left" w:pos="4820"/>
        </w:tabs>
        <w:jc w:val="center"/>
        <w:rPr>
          <w:rFonts w:ascii="Arial" w:hAnsi="Arial" w:cs="Arial"/>
          <w:b/>
          <w:bCs/>
        </w:rPr>
      </w:pPr>
      <w:r w:rsidRPr="00F40EC1">
        <w:rPr>
          <w:rFonts w:ascii="Arial" w:hAnsi="Arial" w:cs="Arial"/>
          <w:b/>
          <w:bCs/>
        </w:rPr>
        <w:t xml:space="preserve">Cena za dílo </w:t>
      </w:r>
    </w:p>
    <w:p w:rsidR="00D46484" w:rsidRPr="00F40EC1" w:rsidRDefault="00D46484">
      <w:pPr>
        <w:tabs>
          <w:tab w:val="left" w:pos="4820"/>
        </w:tabs>
        <w:rPr>
          <w:rFonts w:ascii="Arial" w:hAnsi="Arial" w:cs="Arial"/>
        </w:rPr>
      </w:pPr>
    </w:p>
    <w:p w:rsidR="00D46484" w:rsidRPr="00CB2C60" w:rsidRDefault="00D46484" w:rsidP="00876433">
      <w:pPr>
        <w:numPr>
          <w:ilvl w:val="0"/>
          <w:numId w:val="4"/>
        </w:numPr>
        <w:tabs>
          <w:tab w:val="left" w:pos="4820"/>
        </w:tabs>
        <w:jc w:val="both"/>
        <w:rPr>
          <w:rFonts w:ascii="Arial" w:hAnsi="Arial" w:cs="Arial"/>
        </w:rPr>
      </w:pPr>
      <w:r w:rsidRPr="00CB2C60">
        <w:rPr>
          <w:rFonts w:ascii="Arial" w:hAnsi="Arial" w:cs="Arial"/>
        </w:rPr>
        <w:t xml:space="preserve">Cena za vyhotovení díla v rozsahu čl. II. smlouvy, se sjednává dohodou smluvních stran ve smyslu zákona o cenách č. 526/1990 Sb., v platném znění, na základě nabídky učiněné zhotovitelem na veřejnou zakázku ze dne </w:t>
      </w:r>
      <w:r w:rsidR="00961F6D">
        <w:rPr>
          <w:rFonts w:ascii="Arial" w:hAnsi="Arial" w:cs="Arial"/>
          <w:b/>
          <w:bCs/>
          <w:snapToGrid w:val="0"/>
        </w:rPr>
        <w:t>xx. xx. 2012</w:t>
      </w:r>
    </w:p>
    <w:p w:rsidR="00CB2C60" w:rsidRPr="00CB2C60" w:rsidRDefault="00CB2C60" w:rsidP="00CB2C60">
      <w:pPr>
        <w:tabs>
          <w:tab w:val="left" w:pos="4820"/>
        </w:tabs>
        <w:ind w:left="360"/>
        <w:jc w:val="both"/>
        <w:rPr>
          <w:rFonts w:ascii="Arial" w:hAnsi="Arial" w:cs="Arial"/>
        </w:rPr>
      </w:pPr>
    </w:p>
    <w:p w:rsidR="00D46484" w:rsidRPr="00F40EC1" w:rsidRDefault="00D46484" w:rsidP="00876433">
      <w:pPr>
        <w:tabs>
          <w:tab w:val="left" w:pos="4820"/>
        </w:tabs>
        <w:ind w:left="360"/>
        <w:jc w:val="both"/>
        <w:rPr>
          <w:rFonts w:ascii="Arial" w:hAnsi="Arial" w:cs="Arial"/>
        </w:rPr>
      </w:pPr>
    </w:p>
    <w:p w:rsidR="00D46484" w:rsidRPr="00986375" w:rsidRDefault="00D46484" w:rsidP="00876433">
      <w:pPr>
        <w:numPr>
          <w:ilvl w:val="0"/>
          <w:numId w:val="4"/>
        </w:numPr>
        <w:tabs>
          <w:tab w:val="left" w:pos="4820"/>
        </w:tabs>
        <w:spacing w:line="480" w:lineRule="auto"/>
        <w:jc w:val="both"/>
        <w:rPr>
          <w:rFonts w:ascii="Arial" w:hAnsi="Arial" w:cs="Arial"/>
          <w:b/>
          <w:bCs/>
        </w:rPr>
      </w:pPr>
      <w:r>
        <w:rPr>
          <w:rFonts w:ascii="Arial" w:hAnsi="Arial" w:cs="Arial"/>
          <w:b/>
          <w:bCs/>
        </w:rPr>
        <w:t xml:space="preserve">                       </w:t>
      </w:r>
      <w:r w:rsidRPr="00986375">
        <w:rPr>
          <w:rFonts w:ascii="Arial" w:hAnsi="Arial" w:cs="Arial"/>
          <w:b/>
          <w:bCs/>
        </w:rPr>
        <w:t>Celková cena díla bez DPH</w:t>
      </w:r>
      <w:r w:rsidRPr="00986375">
        <w:rPr>
          <w:rFonts w:ascii="Arial" w:hAnsi="Arial" w:cs="Arial"/>
          <w:b/>
          <w:bCs/>
        </w:rPr>
        <w:tab/>
      </w:r>
      <w:r w:rsidR="00CB2C60">
        <w:rPr>
          <w:rFonts w:ascii="Arial" w:hAnsi="Arial" w:cs="Arial"/>
          <w:b/>
          <w:bCs/>
          <w:snapToGrid w:val="0"/>
        </w:rPr>
        <w:t>......................</w:t>
      </w:r>
      <w:r w:rsidR="005B454C">
        <w:rPr>
          <w:rFonts w:ascii="Arial" w:hAnsi="Arial" w:cs="Arial"/>
          <w:b/>
          <w:bCs/>
          <w:snapToGrid w:val="0"/>
        </w:rPr>
        <w:t>.</w:t>
      </w:r>
      <w:r w:rsidR="00CB2C60">
        <w:rPr>
          <w:rFonts w:ascii="Arial" w:hAnsi="Arial" w:cs="Arial"/>
          <w:b/>
          <w:bCs/>
          <w:snapToGrid w:val="0"/>
        </w:rPr>
        <w:t>..........</w:t>
      </w:r>
      <w:r w:rsidR="008F5D80" w:rsidRPr="00986375">
        <w:rPr>
          <w:rFonts w:ascii="Arial" w:hAnsi="Arial" w:cs="Arial"/>
          <w:b/>
          <w:bCs/>
        </w:rPr>
        <w:t>,- Kč</w:t>
      </w:r>
    </w:p>
    <w:p w:rsidR="00D46484" w:rsidRPr="00756F3D" w:rsidRDefault="00D46484" w:rsidP="00876433">
      <w:pPr>
        <w:tabs>
          <w:tab w:val="left" w:pos="4820"/>
        </w:tabs>
        <w:spacing w:line="480" w:lineRule="auto"/>
        <w:ind w:left="360"/>
        <w:jc w:val="both"/>
        <w:rPr>
          <w:rFonts w:ascii="Arial" w:hAnsi="Arial" w:cs="Arial"/>
          <w:b/>
          <w:bCs/>
        </w:rPr>
      </w:pPr>
      <w:r>
        <w:rPr>
          <w:rFonts w:ascii="Arial" w:hAnsi="Arial" w:cs="Arial"/>
          <w:b/>
          <w:bCs/>
        </w:rPr>
        <w:t xml:space="preserve">                       </w:t>
      </w:r>
      <w:r w:rsidRPr="00756F3D">
        <w:rPr>
          <w:rFonts w:ascii="Arial" w:hAnsi="Arial" w:cs="Arial"/>
          <w:b/>
          <w:bCs/>
        </w:rPr>
        <w:t>DPH</w:t>
      </w:r>
      <w:r>
        <w:rPr>
          <w:rFonts w:ascii="Arial" w:hAnsi="Arial" w:cs="Arial"/>
          <w:b/>
          <w:bCs/>
        </w:rPr>
        <w:t xml:space="preserve"> </w:t>
      </w:r>
      <w:r w:rsidRPr="00876433">
        <w:rPr>
          <w:rFonts w:ascii="Arial" w:hAnsi="Arial" w:cs="Arial"/>
          <w:sz w:val="16"/>
          <w:szCs w:val="16"/>
        </w:rPr>
        <w:t>(20%)</w:t>
      </w:r>
      <w:r w:rsidRPr="00756F3D">
        <w:rPr>
          <w:rFonts w:ascii="Arial" w:hAnsi="Arial" w:cs="Arial"/>
          <w:b/>
          <w:bCs/>
        </w:rPr>
        <w:tab/>
      </w:r>
      <w:r w:rsidR="00CB2C60">
        <w:rPr>
          <w:rFonts w:ascii="Arial" w:hAnsi="Arial" w:cs="Arial"/>
          <w:b/>
          <w:bCs/>
          <w:snapToGrid w:val="0"/>
        </w:rPr>
        <w:t>................................</w:t>
      </w:r>
      <w:r w:rsidR="00CB2C60" w:rsidRPr="00986375">
        <w:rPr>
          <w:rFonts w:ascii="Arial" w:hAnsi="Arial" w:cs="Arial"/>
          <w:b/>
          <w:bCs/>
        </w:rPr>
        <w:t>,-</w:t>
      </w:r>
      <w:r w:rsidR="008F5D80" w:rsidRPr="00756F3D">
        <w:rPr>
          <w:rFonts w:ascii="Arial" w:hAnsi="Arial" w:cs="Arial"/>
          <w:b/>
          <w:bCs/>
        </w:rPr>
        <w:t>,- Kč</w:t>
      </w:r>
      <w:r w:rsidRPr="00756F3D">
        <w:rPr>
          <w:rFonts w:ascii="Arial" w:hAnsi="Arial" w:cs="Arial"/>
          <w:b/>
          <w:bCs/>
        </w:rPr>
        <w:tab/>
      </w:r>
    </w:p>
    <w:p w:rsidR="00D46484" w:rsidRDefault="00D46484" w:rsidP="00876433">
      <w:pPr>
        <w:tabs>
          <w:tab w:val="left" w:pos="4820"/>
        </w:tabs>
        <w:spacing w:line="480" w:lineRule="auto"/>
        <w:ind w:left="360"/>
        <w:jc w:val="both"/>
        <w:rPr>
          <w:rFonts w:ascii="Arial" w:hAnsi="Arial" w:cs="Arial"/>
          <w:b/>
          <w:bCs/>
        </w:rPr>
      </w:pPr>
      <w:r>
        <w:rPr>
          <w:rFonts w:ascii="Arial" w:hAnsi="Arial" w:cs="Arial"/>
          <w:b/>
          <w:bCs/>
        </w:rPr>
        <w:t xml:space="preserve">                       </w:t>
      </w:r>
      <w:r w:rsidRPr="00756F3D">
        <w:rPr>
          <w:rFonts w:ascii="Arial" w:hAnsi="Arial" w:cs="Arial"/>
          <w:b/>
          <w:bCs/>
        </w:rPr>
        <w:t>Celková cena vč. DPH</w:t>
      </w:r>
      <w:r w:rsidRPr="00756F3D">
        <w:rPr>
          <w:rFonts w:ascii="Arial" w:hAnsi="Arial" w:cs="Arial"/>
          <w:b/>
          <w:bCs/>
        </w:rPr>
        <w:tab/>
      </w:r>
      <w:r w:rsidR="00CB2C60">
        <w:rPr>
          <w:rFonts w:ascii="Arial" w:hAnsi="Arial" w:cs="Arial"/>
          <w:b/>
          <w:bCs/>
          <w:snapToGrid w:val="0"/>
        </w:rPr>
        <w:t>................................</w:t>
      </w:r>
      <w:r w:rsidR="00CB2C60" w:rsidRPr="00986375">
        <w:rPr>
          <w:rFonts w:ascii="Arial" w:hAnsi="Arial" w:cs="Arial"/>
          <w:b/>
          <w:bCs/>
        </w:rPr>
        <w:t>,-</w:t>
      </w:r>
      <w:r w:rsidR="008F5D80" w:rsidRPr="00756F3D">
        <w:rPr>
          <w:rFonts w:ascii="Arial" w:hAnsi="Arial" w:cs="Arial"/>
          <w:b/>
          <w:bCs/>
        </w:rPr>
        <w:t>,- Kč</w:t>
      </w:r>
    </w:p>
    <w:p w:rsidR="00D22AA2" w:rsidRDefault="00D22AA2" w:rsidP="00876433">
      <w:pPr>
        <w:tabs>
          <w:tab w:val="left" w:pos="4820"/>
        </w:tabs>
        <w:spacing w:line="480" w:lineRule="auto"/>
        <w:ind w:left="360"/>
        <w:jc w:val="both"/>
        <w:rPr>
          <w:rFonts w:ascii="Arial" w:hAnsi="Arial" w:cs="Arial"/>
          <w:b/>
          <w:bCs/>
        </w:rPr>
      </w:pPr>
    </w:p>
    <w:p w:rsidR="00FA0B2C" w:rsidRDefault="00FA0B2C" w:rsidP="00876433">
      <w:pPr>
        <w:tabs>
          <w:tab w:val="left" w:pos="4820"/>
        </w:tabs>
        <w:spacing w:line="480" w:lineRule="auto"/>
        <w:ind w:left="360"/>
        <w:jc w:val="both"/>
        <w:rPr>
          <w:rFonts w:ascii="Arial" w:hAnsi="Arial" w:cs="Arial"/>
          <w:b/>
          <w:bCs/>
        </w:rPr>
      </w:pPr>
    </w:p>
    <w:tbl>
      <w:tblPr>
        <w:tblW w:w="0" w:type="auto"/>
        <w:jc w:val="center"/>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0"/>
        <w:gridCol w:w="3075"/>
        <w:gridCol w:w="3040"/>
      </w:tblGrid>
      <w:tr w:rsidR="00FA0B2C" w:rsidRPr="00E44BC2" w:rsidTr="00FA0B2C">
        <w:trPr>
          <w:trHeight w:val="283"/>
          <w:jc w:val="center"/>
        </w:trPr>
        <w:tc>
          <w:tcPr>
            <w:tcW w:w="9696" w:type="dxa"/>
            <w:gridSpan w:val="3"/>
            <w:shd w:val="clear" w:color="auto" w:fill="D9D9D9" w:themeFill="background1" w:themeFillShade="D9"/>
            <w:tcMar>
              <w:left w:w="85" w:type="dxa"/>
              <w:right w:w="85" w:type="dxa"/>
            </w:tcMar>
            <w:vAlign w:val="center"/>
          </w:tcPr>
          <w:p w:rsidR="00FA0B2C" w:rsidRPr="00505F31" w:rsidRDefault="00FA0B2C" w:rsidP="0092145F">
            <w:pPr>
              <w:spacing w:line="280" w:lineRule="atLeast"/>
              <w:jc w:val="center"/>
              <w:rPr>
                <w:rFonts w:ascii="Arial" w:hAnsi="Arial" w:cs="Arial"/>
                <w:b/>
              </w:rPr>
            </w:pPr>
            <w:r w:rsidRPr="00505F31">
              <w:rPr>
                <w:rFonts w:ascii="Arial" w:hAnsi="Arial" w:cs="Arial"/>
                <w:b/>
              </w:rPr>
              <w:t xml:space="preserve">z toho </w:t>
            </w:r>
            <w:r w:rsidRPr="00E74FEE">
              <w:rPr>
                <w:rFonts w:ascii="Arial" w:hAnsi="Arial" w:cs="Arial"/>
                <w:b/>
              </w:rPr>
              <w:t>SO 01 – PC C 12</w:t>
            </w:r>
          </w:p>
        </w:tc>
      </w:tr>
      <w:tr w:rsidR="00FA0B2C" w:rsidRPr="00E44BC2" w:rsidTr="00FA0B2C">
        <w:trPr>
          <w:trHeight w:val="283"/>
          <w:jc w:val="center"/>
        </w:trPr>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Cena celkem bez DPH</w:t>
            </w: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Samostatně DPH</w:t>
            </w: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Cena celkem včetně DPH</w:t>
            </w:r>
          </w:p>
        </w:tc>
      </w:tr>
      <w:tr w:rsidR="00FA0B2C" w:rsidRPr="00E44BC2" w:rsidTr="00FA0B2C">
        <w:trPr>
          <w:trHeight w:val="283"/>
          <w:jc w:val="center"/>
        </w:trPr>
        <w:tc>
          <w:tcPr>
            <w:tcW w:w="3232" w:type="dxa"/>
            <w:tcMar>
              <w:left w:w="85" w:type="dxa"/>
              <w:right w:w="85" w:type="dxa"/>
            </w:tcMar>
            <w:vAlign w:val="center"/>
          </w:tcPr>
          <w:p w:rsidR="00FA0B2C" w:rsidRPr="00A30699" w:rsidRDefault="00FA0B2C" w:rsidP="0092145F">
            <w:pPr>
              <w:spacing w:line="280" w:lineRule="atLeast"/>
              <w:jc w:val="center"/>
              <w:rPr>
                <w:rFonts w:ascii="Arial" w:hAnsi="Arial" w:cs="Arial"/>
              </w:rPr>
            </w:pPr>
          </w:p>
        </w:tc>
        <w:tc>
          <w:tcPr>
            <w:tcW w:w="3232" w:type="dxa"/>
            <w:tcMar>
              <w:left w:w="85" w:type="dxa"/>
              <w:right w:w="85" w:type="dxa"/>
            </w:tcMar>
            <w:vAlign w:val="center"/>
          </w:tcPr>
          <w:p w:rsidR="00FA0B2C" w:rsidRPr="00A30699" w:rsidRDefault="00FA0B2C" w:rsidP="0092145F">
            <w:pPr>
              <w:spacing w:line="280" w:lineRule="atLeast"/>
              <w:jc w:val="center"/>
              <w:rPr>
                <w:rFonts w:ascii="Arial" w:hAnsi="Arial" w:cs="Arial"/>
              </w:rPr>
            </w:pP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p>
        </w:tc>
      </w:tr>
      <w:tr w:rsidR="00FA0B2C" w:rsidRPr="00E44BC2" w:rsidTr="00FA0B2C">
        <w:trPr>
          <w:trHeight w:val="283"/>
          <w:jc w:val="center"/>
        </w:trPr>
        <w:tc>
          <w:tcPr>
            <w:tcW w:w="9696" w:type="dxa"/>
            <w:gridSpan w:val="3"/>
            <w:shd w:val="clear" w:color="auto" w:fill="D9D9D9" w:themeFill="background1" w:themeFillShade="D9"/>
            <w:tcMar>
              <w:left w:w="85" w:type="dxa"/>
              <w:right w:w="85" w:type="dxa"/>
            </w:tcMar>
            <w:vAlign w:val="center"/>
          </w:tcPr>
          <w:p w:rsidR="00FA0B2C" w:rsidRPr="00505F31" w:rsidRDefault="00FA0B2C" w:rsidP="0092145F">
            <w:pPr>
              <w:spacing w:line="280" w:lineRule="atLeast"/>
              <w:jc w:val="center"/>
              <w:rPr>
                <w:rFonts w:ascii="Arial" w:hAnsi="Arial" w:cs="Arial"/>
                <w:b/>
              </w:rPr>
            </w:pPr>
            <w:r w:rsidRPr="00505F31">
              <w:rPr>
                <w:rFonts w:ascii="Arial" w:hAnsi="Arial" w:cs="Arial"/>
                <w:b/>
              </w:rPr>
              <w:t xml:space="preserve">z toho </w:t>
            </w:r>
            <w:r w:rsidRPr="00E74FEE">
              <w:rPr>
                <w:rFonts w:ascii="Arial" w:hAnsi="Arial" w:cs="Arial"/>
                <w:b/>
              </w:rPr>
              <w:t>SO 02 – PC K Rohanovi</w:t>
            </w:r>
          </w:p>
        </w:tc>
      </w:tr>
      <w:tr w:rsidR="00FA0B2C" w:rsidRPr="00E44BC2" w:rsidTr="00FA0B2C">
        <w:trPr>
          <w:trHeight w:val="283"/>
          <w:jc w:val="center"/>
        </w:trPr>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Cena celkem bez DPH</w:t>
            </w: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Samostatně DPH</w:t>
            </w: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r w:rsidRPr="00E44BC2">
              <w:rPr>
                <w:rFonts w:ascii="Arial" w:hAnsi="Arial" w:cs="Arial"/>
              </w:rPr>
              <w:t>Cena celkem včetně DPH</w:t>
            </w:r>
          </w:p>
        </w:tc>
      </w:tr>
      <w:tr w:rsidR="00FA0B2C" w:rsidRPr="00E44BC2" w:rsidTr="00FA0B2C">
        <w:trPr>
          <w:trHeight w:val="283"/>
          <w:jc w:val="center"/>
        </w:trPr>
        <w:tc>
          <w:tcPr>
            <w:tcW w:w="3232" w:type="dxa"/>
            <w:tcMar>
              <w:left w:w="85" w:type="dxa"/>
              <w:right w:w="85" w:type="dxa"/>
            </w:tcMar>
            <w:vAlign w:val="center"/>
          </w:tcPr>
          <w:p w:rsidR="00FA0B2C" w:rsidRPr="00A30699" w:rsidRDefault="00FA0B2C" w:rsidP="0092145F">
            <w:pPr>
              <w:spacing w:line="280" w:lineRule="atLeast"/>
              <w:jc w:val="center"/>
              <w:rPr>
                <w:rFonts w:ascii="Arial" w:hAnsi="Arial" w:cs="Arial"/>
              </w:rPr>
            </w:pPr>
          </w:p>
        </w:tc>
        <w:tc>
          <w:tcPr>
            <w:tcW w:w="3232" w:type="dxa"/>
            <w:tcMar>
              <w:left w:w="85" w:type="dxa"/>
              <w:right w:w="85" w:type="dxa"/>
            </w:tcMar>
            <w:vAlign w:val="center"/>
          </w:tcPr>
          <w:p w:rsidR="00FA0B2C" w:rsidRPr="00A30699" w:rsidRDefault="00FA0B2C" w:rsidP="0092145F">
            <w:pPr>
              <w:spacing w:line="280" w:lineRule="atLeast"/>
              <w:jc w:val="center"/>
              <w:rPr>
                <w:rFonts w:ascii="Arial" w:hAnsi="Arial" w:cs="Arial"/>
              </w:rPr>
            </w:pPr>
          </w:p>
        </w:tc>
        <w:tc>
          <w:tcPr>
            <w:tcW w:w="3232" w:type="dxa"/>
            <w:tcMar>
              <w:left w:w="85" w:type="dxa"/>
              <w:right w:w="85" w:type="dxa"/>
            </w:tcMar>
            <w:vAlign w:val="center"/>
          </w:tcPr>
          <w:p w:rsidR="00FA0B2C" w:rsidRPr="00E44BC2" w:rsidRDefault="00FA0B2C" w:rsidP="0092145F">
            <w:pPr>
              <w:spacing w:line="280" w:lineRule="atLeast"/>
              <w:jc w:val="center"/>
              <w:rPr>
                <w:rFonts w:ascii="Arial" w:hAnsi="Arial" w:cs="Arial"/>
              </w:rPr>
            </w:pPr>
          </w:p>
        </w:tc>
      </w:tr>
    </w:tbl>
    <w:p w:rsidR="00FA0B2C" w:rsidRDefault="00FA0B2C" w:rsidP="00876433">
      <w:pPr>
        <w:tabs>
          <w:tab w:val="left" w:pos="4820"/>
        </w:tabs>
        <w:spacing w:line="480" w:lineRule="auto"/>
        <w:ind w:left="360"/>
        <w:jc w:val="both"/>
        <w:rPr>
          <w:rFonts w:ascii="Arial" w:hAnsi="Arial" w:cs="Arial"/>
          <w:b/>
          <w:bCs/>
        </w:rPr>
      </w:pPr>
    </w:p>
    <w:p w:rsidR="00D46484" w:rsidRPr="00F40EC1" w:rsidRDefault="00D46484" w:rsidP="00077003">
      <w:pPr>
        <w:numPr>
          <w:ilvl w:val="0"/>
          <w:numId w:val="4"/>
        </w:numPr>
        <w:tabs>
          <w:tab w:val="left" w:pos="4820"/>
        </w:tabs>
        <w:jc w:val="both"/>
        <w:rPr>
          <w:rFonts w:ascii="Arial" w:hAnsi="Arial" w:cs="Arial"/>
        </w:rPr>
      </w:pPr>
      <w:r w:rsidRPr="00756F3D">
        <w:rPr>
          <w:rFonts w:ascii="Arial" w:hAnsi="Arial" w:cs="Arial"/>
        </w:rPr>
        <w:t xml:space="preserve">Výše uvedená cena je cenou </w:t>
      </w:r>
      <w:r w:rsidRPr="00756F3D">
        <w:rPr>
          <w:rFonts w:ascii="Arial" w:hAnsi="Arial" w:cs="Arial"/>
          <w:u w:val="single"/>
        </w:rPr>
        <w:t>nejvýše přípustnou</w:t>
      </w:r>
      <w:r w:rsidRPr="00756F3D">
        <w:rPr>
          <w:rFonts w:ascii="Arial" w:hAnsi="Arial" w:cs="Arial"/>
        </w:rPr>
        <w:t xml:space="preserve"> a je platná po celou dobu provádění díla až do řádného splnění díla. Obsahuje veškeré náklady na zhotovení sjednaného předmětu díla</w:t>
      </w:r>
      <w:r w:rsidRPr="00F40EC1">
        <w:rPr>
          <w:rFonts w:ascii="Arial" w:hAnsi="Arial" w:cs="Arial"/>
        </w:rPr>
        <w:t xml:space="preserve"> v rozsahu čl. II. smlouvy, včetně geodetických prací souvisejících s realizací díla.</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4"/>
        </w:numPr>
        <w:tabs>
          <w:tab w:val="left" w:pos="4820"/>
        </w:tabs>
        <w:jc w:val="both"/>
        <w:rPr>
          <w:rFonts w:ascii="Arial" w:hAnsi="Arial" w:cs="Arial"/>
        </w:rPr>
      </w:pPr>
      <w:r w:rsidRPr="00F40EC1">
        <w:rPr>
          <w:rFonts w:ascii="Arial" w:hAnsi="Arial" w:cs="Arial"/>
          <w:snapToGrid w:val="0"/>
        </w:rPr>
        <w:t>Změna celkové ceny za dílo je možná pouze v případě, že v průběhu realizace předmětu díla dojde ke změnám sazeb DPH. V takovém případě bude celková nabídková cena upravena podle výše sazeb DPH platných v době vzniku zdanitelného plnění.</w:t>
      </w:r>
    </w:p>
    <w:p w:rsidR="00D46484" w:rsidRPr="00F40EC1" w:rsidRDefault="00D46484">
      <w:pPr>
        <w:tabs>
          <w:tab w:val="left" w:pos="4820"/>
        </w:tabs>
        <w:jc w:val="both"/>
        <w:rPr>
          <w:rFonts w:ascii="Arial" w:hAnsi="Arial" w:cs="Arial"/>
        </w:rPr>
      </w:pPr>
    </w:p>
    <w:p w:rsidR="00D46484" w:rsidRPr="00F40EC1" w:rsidRDefault="00D46484" w:rsidP="0052100A">
      <w:pPr>
        <w:numPr>
          <w:ilvl w:val="0"/>
          <w:numId w:val="4"/>
        </w:numPr>
        <w:tabs>
          <w:tab w:val="left" w:pos="4820"/>
        </w:tabs>
        <w:jc w:val="both"/>
        <w:rPr>
          <w:rFonts w:ascii="Arial" w:hAnsi="Arial" w:cs="Arial"/>
        </w:rPr>
      </w:pPr>
      <w:r w:rsidRPr="00F40EC1">
        <w:rPr>
          <w:rFonts w:ascii="Arial" w:hAnsi="Arial" w:cs="Arial"/>
        </w:rPr>
        <w:t>Cena díla se stanoví na základě skutečného rozsahu prací pomocí jednotkových cen uvedených v nabídkovém rozpočtu, který je součástí této smlouvy o díl</w:t>
      </w:r>
      <w:r>
        <w:rPr>
          <w:rFonts w:ascii="Arial" w:hAnsi="Arial" w:cs="Arial"/>
        </w:rPr>
        <w:t>o jako jeho nedílná příloha č. 1., a který je zpracován dle katalogu prací.</w:t>
      </w:r>
      <w:r w:rsidRPr="00F40EC1">
        <w:rPr>
          <w:rFonts w:ascii="Arial" w:hAnsi="Arial" w:cs="Arial"/>
        </w:rPr>
        <w:t xml:space="preserve"> Cena díla však nesmí přesáhnout celkovou cenu díla uvedenou v odst. 2</w:t>
      </w:r>
      <w:r>
        <w:rPr>
          <w:rFonts w:ascii="Arial" w:hAnsi="Arial" w:cs="Arial"/>
        </w:rPr>
        <w:t>,</w:t>
      </w:r>
      <w:r w:rsidRPr="00F40EC1">
        <w:rPr>
          <w:rFonts w:ascii="Arial" w:hAnsi="Arial" w:cs="Arial"/>
        </w:rPr>
        <w:t xml:space="preserve"> čl. V. této smlouvy.</w:t>
      </w:r>
    </w:p>
    <w:p w:rsidR="00D46484" w:rsidRPr="00F40EC1" w:rsidRDefault="00D46484">
      <w:pPr>
        <w:tabs>
          <w:tab w:val="left" w:pos="4820"/>
        </w:tabs>
        <w:jc w:val="both"/>
        <w:rPr>
          <w:rFonts w:ascii="Arial" w:hAnsi="Arial" w:cs="Arial"/>
          <w:color w:val="FF0000"/>
        </w:rPr>
      </w:pPr>
    </w:p>
    <w:p w:rsidR="00D46484" w:rsidRPr="00FA0B2C" w:rsidRDefault="00D46484" w:rsidP="00FA0B2C">
      <w:pPr>
        <w:numPr>
          <w:ilvl w:val="0"/>
          <w:numId w:val="4"/>
        </w:numPr>
        <w:tabs>
          <w:tab w:val="left" w:pos="4820"/>
        </w:tabs>
        <w:jc w:val="both"/>
        <w:rPr>
          <w:rFonts w:ascii="Arial" w:hAnsi="Arial" w:cs="Arial"/>
        </w:rPr>
      </w:pPr>
      <w:r w:rsidRPr="00FA0B2C">
        <w:rPr>
          <w:rFonts w:ascii="Arial" w:hAnsi="Arial" w:cs="Arial"/>
        </w:rPr>
        <w:t>Zhotovitel potvrzuje, že provedl kontrolu projektové dokumentace a výkazu výměr. Na pozdější námitky vůči komplexnosti projektové dokumentace a správnosti výkazu výměr nebude brán zřetel.</w:t>
      </w:r>
    </w:p>
    <w:p w:rsidR="00D46484" w:rsidRPr="00F40EC1" w:rsidRDefault="00D46484" w:rsidP="00D92CFF">
      <w:pPr>
        <w:pStyle w:val="Bezmezer"/>
        <w:tabs>
          <w:tab w:val="left" w:pos="426"/>
          <w:tab w:val="left" w:pos="1276"/>
          <w:tab w:val="left" w:pos="5040"/>
        </w:tabs>
        <w:jc w:val="center"/>
        <w:rPr>
          <w:rFonts w:ascii="Arial" w:hAnsi="Arial" w:cs="Arial"/>
          <w:b/>
          <w:bCs/>
          <w:sz w:val="20"/>
          <w:szCs w:val="20"/>
        </w:rPr>
      </w:pPr>
      <w:r w:rsidRPr="00F40EC1">
        <w:rPr>
          <w:rFonts w:ascii="Arial" w:hAnsi="Arial" w:cs="Arial"/>
          <w:b/>
          <w:bCs/>
          <w:sz w:val="20"/>
          <w:szCs w:val="20"/>
        </w:rPr>
        <w:t>Čl. V</w:t>
      </w:r>
      <w:r w:rsidR="00CB2C60">
        <w:rPr>
          <w:rFonts w:ascii="Arial" w:hAnsi="Arial" w:cs="Arial"/>
          <w:b/>
          <w:bCs/>
          <w:sz w:val="20"/>
          <w:szCs w:val="20"/>
        </w:rPr>
        <w:t>I</w:t>
      </w:r>
      <w:r w:rsidRPr="00F40EC1">
        <w:rPr>
          <w:rFonts w:ascii="Arial" w:hAnsi="Arial" w:cs="Arial"/>
          <w:b/>
          <w:bCs/>
          <w:sz w:val="20"/>
          <w:szCs w:val="20"/>
        </w:rPr>
        <w:t>I.</w:t>
      </w:r>
    </w:p>
    <w:p w:rsidR="00D46484" w:rsidRPr="00F40EC1" w:rsidRDefault="00D46484" w:rsidP="00D92CFF">
      <w:pPr>
        <w:pStyle w:val="Bezmezer"/>
        <w:tabs>
          <w:tab w:val="left" w:pos="426"/>
          <w:tab w:val="left" w:pos="1276"/>
          <w:tab w:val="left" w:pos="5040"/>
        </w:tabs>
        <w:jc w:val="center"/>
        <w:rPr>
          <w:rFonts w:ascii="Arial" w:hAnsi="Arial" w:cs="Arial"/>
          <w:b/>
          <w:bCs/>
          <w:sz w:val="20"/>
          <w:szCs w:val="20"/>
        </w:rPr>
      </w:pPr>
      <w:r w:rsidRPr="00F40EC1">
        <w:rPr>
          <w:rFonts w:ascii="Arial" w:hAnsi="Arial" w:cs="Arial"/>
          <w:b/>
          <w:bCs/>
          <w:sz w:val="20"/>
          <w:szCs w:val="20"/>
        </w:rPr>
        <w:t>Změny díla – dodatečné práce</w:t>
      </w:r>
    </w:p>
    <w:p w:rsidR="00D46484" w:rsidRPr="00F40EC1" w:rsidRDefault="00D46484" w:rsidP="00D92CFF">
      <w:pPr>
        <w:pStyle w:val="Bezmezer"/>
        <w:tabs>
          <w:tab w:val="left" w:pos="426"/>
          <w:tab w:val="left" w:pos="1276"/>
          <w:tab w:val="left" w:pos="5040"/>
        </w:tabs>
        <w:jc w:val="center"/>
        <w:rPr>
          <w:rFonts w:ascii="Arial" w:hAnsi="Arial" w:cs="Arial"/>
          <w:b/>
          <w:bCs/>
          <w:sz w:val="20"/>
          <w:szCs w:val="20"/>
          <w:u w:val="single"/>
        </w:rPr>
      </w:pPr>
    </w:p>
    <w:p w:rsidR="00D46484" w:rsidRPr="00F40EC1" w:rsidRDefault="00D46484"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Veškeré práce, které nejsou předmětem položkového rozpočtu (položkou či výměrou), který je součástí této smlouvy jako příloha č. 1, jsou dodatečné práce.</w:t>
      </w:r>
    </w:p>
    <w:p w:rsidR="00D46484" w:rsidRPr="00F40EC1" w:rsidRDefault="00D46484" w:rsidP="00D92CFF">
      <w:pPr>
        <w:pStyle w:val="Bezmezer"/>
        <w:tabs>
          <w:tab w:val="left" w:pos="426"/>
          <w:tab w:val="left" w:pos="5040"/>
        </w:tabs>
        <w:ind w:left="426"/>
        <w:jc w:val="both"/>
        <w:rPr>
          <w:rFonts w:ascii="Arial" w:hAnsi="Arial" w:cs="Arial"/>
          <w:sz w:val="20"/>
          <w:szCs w:val="20"/>
        </w:rPr>
      </w:pPr>
    </w:p>
    <w:p w:rsidR="00D46484" w:rsidRPr="00F40EC1" w:rsidRDefault="00D46484"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O jakékoli dodatečné práci musí být mezi objednatelem a zhotovitelem uzavřena samostatná písemná smlouva (dodatek ke smlouvě o dílo) s dohodnutím ceny a vlivu na termín předání díla. Zadání dodatečné práce musí být řešeno v souladu se zákonem o veřejných zakázkách.</w:t>
      </w:r>
    </w:p>
    <w:p w:rsidR="00D46484" w:rsidRPr="00F40EC1" w:rsidRDefault="00D46484" w:rsidP="00D92CFF">
      <w:pPr>
        <w:pStyle w:val="Bezmezer"/>
        <w:tabs>
          <w:tab w:val="left" w:pos="426"/>
          <w:tab w:val="left" w:pos="5040"/>
        </w:tabs>
        <w:jc w:val="both"/>
        <w:rPr>
          <w:rFonts w:ascii="Arial" w:hAnsi="Arial" w:cs="Arial"/>
          <w:sz w:val="20"/>
          <w:szCs w:val="20"/>
        </w:rPr>
      </w:pPr>
    </w:p>
    <w:p w:rsidR="00D46484" w:rsidRPr="00F40EC1" w:rsidRDefault="00D46484" w:rsidP="00D92CFF">
      <w:pPr>
        <w:pStyle w:val="Bezmezer"/>
        <w:numPr>
          <w:ilvl w:val="0"/>
          <w:numId w:val="22"/>
        </w:numPr>
        <w:tabs>
          <w:tab w:val="left" w:pos="426"/>
          <w:tab w:val="left" w:pos="5040"/>
        </w:tabs>
        <w:ind w:left="426" w:hanging="426"/>
        <w:jc w:val="both"/>
        <w:rPr>
          <w:rFonts w:ascii="Arial" w:hAnsi="Arial" w:cs="Arial"/>
          <w:sz w:val="20"/>
          <w:szCs w:val="20"/>
        </w:rPr>
      </w:pPr>
      <w:r w:rsidRPr="00F40EC1">
        <w:rPr>
          <w:rFonts w:ascii="Arial" w:hAnsi="Arial" w:cs="Arial"/>
          <w:sz w:val="20"/>
          <w:szCs w:val="20"/>
        </w:rPr>
        <w:t>Zjistí-li zhotovitel v průběhu zhotovování díla vady projektové dokumentace, je povinen na ně objednatele upozornit.</w:t>
      </w:r>
    </w:p>
    <w:p w:rsidR="00D46484" w:rsidRPr="00F40EC1" w:rsidRDefault="00D46484" w:rsidP="00D92CFF">
      <w:pPr>
        <w:pStyle w:val="Bezmezer"/>
        <w:tabs>
          <w:tab w:val="left" w:pos="426"/>
          <w:tab w:val="left" w:pos="5040"/>
        </w:tabs>
        <w:jc w:val="both"/>
        <w:rPr>
          <w:rFonts w:ascii="Arial" w:hAnsi="Arial" w:cs="Arial"/>
          <w:sz w:val="20"/>
          <w:szCs w:val="20"/>
        </w:rPr>
      </w:pPr>
    </w:p>
    <w:p w:rsidR="00D46484" w:rsidRPr="00D22AA2" w:rsidRDefault="00D46484" w:rsidP="00D32BDB">
      <w:pPr>
        <w:pStyle w:val="Bezmezer"/>
        <w:numPr>
          <w:ilvl w:val="0"/>
          <w:numId w:val="22"/>
        </w:numPr>
        <w:tabs>
          <w:tab w:val="left" w:pos="426"/>
          <w:tab w:val="left" w:pos="4820"/>
          <w:tab w:val="left" w:pos="5040"/>
        </w:tabs>
        <w:ind w:left="426" w:hanging="426"/>
        <w:jc w:val="both"/>
        <w:rPr>
          <w:rFonts w:ascii="Arial" w:hAnsi="Arial" w:cs="Arial"/>
        </w:rPr>
      </w:pPr>
      <w:r w:rsidRPr="00D32BDB">
        <w:rPr>
          <w:rFonts w:ascii="Arial" w:hAnsi="Arial" w:cs="Arial"/>
          <w:sz w:val="20"/>
          <w:szCs w:val="20"/>
        </w:rPr>
        <w:t>Nemůže – li objednatel odstranit vady projektu do 15 dnů ode dne oznámení zhotovitelem, sjednají se zhotovitelem lhůtu k jejich odstranění. Po tuto dobu se pozastavuje zhotovitelova lhůta pro plnění závazku, vyplývajících z této smlouvy a zhotovitel není v prodlení. Doba plnění zhotovitele a termín dokončení díla bude prodloužena o dobu, o kterou budou odstraňovány vady projektové dokumentace.</w:t>
      </w:r>
    </w:p>
    <w:p w:rsidR="00D22AA2" w:rsidRPr="00D32BDB" w:rsidRDefault="00D22AA2" w:rsidP="00D22AA2">
      <w:pPr>
        <w:pStyle w:val="Bezmezer"/>
        <w:tabs>
          <w:tab w:val="left" w:pos="426"/>
          <w:tab w:val="left" w:pos="4820"/>
          <w:tab w:val="left" w:pos="5040"/>
        </w:tabs>
        <w:ind w:left="426"/>
        <w:jc w:val="both"/>
        <w:rPr>
          <w:rFonts w:ascii="Arial" w:hAnsi="Arial" w:cs="Arial"/>
        </w:rPr>
      </w:pPr>
    </w:p>
    <w:p w:rsidR="00D46484" w:rsidRPr="00F40EC1" w:rsidRDefault="00D46484">
      <w:pPr>
        <w:tabs>
          <w:tab w:val="left" w:pos="4820"/>
        </w:tabs>
        <w:jc w:val="center"/>
        <w:rPr>
          <w:rFonts w:ascii="Arial" w:hAnsi="Arial" w:cs="Arial"/>
          <w:b/>
          <w:bCs/>
        </w:rPr>
      </w:pPr>
      <w:r w:rsidRPr="00F40EC1">
        <w:rPr>
          <w:rFonts w:ascii="Arial" w:hAnsi="Arial" w:cs="Arial"/>
          <w:b/>
          <w:bCs/>
        </w:rPr>
        <w:t>Čl. VII</w:t>
      </w:r>
      <w:r w:rsidR="00CB2C60">
        <w:rPr>
          <w:rFonts w:ascii="Arial" w:hAnsi="Arial" w:cs="Arial"/>
          <w:b/>
          <w:bCs/>
        </w:rPr>
        <w:t>I</w:t>
      </w:r>
      <w:r w:rsidRPr="00F40EC1">
        <w:rPr>
          <w:rFonts w:ascii="Arial" w:hAnsi="Arial" w:cs="Arial"/>
          <w:b/>
          <w:bCs/>
        </w:rPr>
        <w:t>.</w:t>
      </w:r>
    </w:p>
    <w:p w:rsidR="00D46484" w:rsidRPr="00F40EC1" w:rsidRDefault="00D46484">
      <w:pPr>
        <w:tabs>
          <w:tab w:val="left" w:pos="4820"/>
        </w:tabs>
        <w:jc w:val="center"/>
        <w:rPr>
          <w:rFonts w:ascii="Arial" w:hAnsi="Arial" w:cs="Arial"/>
          <w:b/>
          <w:bCs/>
        </w:rPr>
      </w:pPr>
      <w:r w:rsidRPr="00F40EC1">
        <w:rPr>
          <w:rFonts w:ascii="Arial" w:hAnsi="Arial" w:cs="Arial"/>
          <w:b/>
          <w:bCs/>
        </w:rPr>
        <w:t>Platební podmínky</w:t>
      </w:r>
    </w:p>
    <w:p w:rsidR="00D46484" w:rsidRPr="00F40EC1" w:rsidRDefault="00D46484">
      <w:pPr>
        <w:tabs>
          <w:tab w:val="left" w:pos="4820"/>
        </w:tabs>
        <w:ind w:left="360"/>
        <w:jc w:val="both"/>
        <w:rPr>
          <w:rFonts w:ascii="Arial" w:hAnsi="Arial" w:cs="Arial"/>
        </w:rPr>
      </w:pPr>
    </w:p>
    <w:p w:rsidR="00D46484" w:rsidRPr="00F40EC1" w:rsidRDefault="00D46484"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Objednatel neposkytuje zálohy předem. </w:t>
      </w:r>
    </w:p>
    <w:p w:rsidR="00D46484" w:rsidRPr="00F40EC1" w:rsidRDefault="00D46484">
      <w:pPr>
        <w:tabs>
          <w:tab w:val="left" w:pos="4820"/>
        </w:tabs>
        <w:jc w:val="both"/>
        <w:rPr>
          <w:rFonts w:ascii="Arial" w:hAnsi="Arial" w:cs="Arial"/>
        </w:rPr>
      </w:pPr>
    </w:p>
    <w:p w:rsidR="00D46484" w:rsidRPr="00D22AA2" w:rsidRDefault="00D46484" w:rsidP="00961F6D">
      <w:pPr>
        <w:numPr>
          <w:ilvl w:val="0"/>
          <w:numId w:val="5"/>
        </w:numPr>
        <w:tabs>
          <w:tab w:val="clear" w:pos="720"/>
          <w:tab w:val="num" w:pos="360"/>
          <w:tab w:val="left" w:pos="4820"/>
        </w:tabs>
        <w:ind w:left="360"/>
        <w:jc w:val="both"/>
        <w:rPr>
          <w:rFonts w:ascii="Arial" w:hAnsi="Arial" w:cs="Arial"/>
          <w:bCs/>
        </w:rPr>
      </w:pPr>
      <w:r w:rsidRPr="00F40EC1">
        <w:rPr>
          <w:rFonts w:ascii="Arial" w:hAnsi="Arial" w:cs="Arial"/>
        </w:rPr>
        <w:t xml:space="preserve">Úhrada provedených prací bude prováděna na základě zhotovitelem vyhotovených daňových </w:t>
      </w:r>
      <w:r w:rsidRPr="00D22AA2">
        <w:rPr>
          <w:rFonts w:ascii="Arial" w:hAnsi="Arial" w:cs="Arial"/>
        </w:rPr>
        <w:t>dokladů (faktur)</w:t>
      </w:r>
      <w:r w:rsidR="00961F6D" w:rsidRPr="00D22AA2">
        <w:rPr>
          <w:rFonts w:ascii="Arial" w:hAnsi="Arial" w:cs="Arial"/>
        </w:rPr>
        <w:t xml:space="preserve"> </w:t>
      </w:r>
      <w:r w:rsidR="00961F6D" w:rsidRPr="00D22AA2">
        <w:rPr>
          <w:rFonts w:ascii="Arial" w:hAnsi="Arial" w:cs="Arial"/>
          <w:b/>
        </w:rPr>
        <w:t xml:space="preserve">jednorázově </w:t>
      </w:r>
      <w:r w:rsidR="00961F6D" w:rsidRPr="00D22AA2">
        <w:rPr>
          <w:rFonts w:ascii="Arial" w:hAnsi="Arial" w:cs="Arial"/>
        </w:rPr>
        <w:t>po řádném zhotovení a protokolárním předání díla.</w:t>
      </w:r>
      <w:r w:rsidR="0027628D">
        <w:rPr>
          <w:rFonts w:ascii="Arial" w:hAnsi="Arial" w:cs="Arial"/>
        </w:rPr>
        <w:t xml:space="preserve"> V případě nepříznivých klimatických podmínek, neumožňujících ukončit dílo ve stanoveném termínu, je po předchozí vzájemné dohodě stran </w:t>
      </w:r>
      <w:r w:rsidR="009F5E8B">
        <w:rPr>
          <w:rFonts w:ascii="Arial" w:hAnsi="Arial" w:cs="Arial"/>
        </w:rPr>
        <w:t xml:space="preserve">možná </w:t>
      </w:r>
      <w:r w:rsidR="0027628D">
        <w:rPr>
          <w:rFonts w:ascii="Arial" w:hAnsi="Arial" w:cs="Arial"/>
        </w:rPr>
        <w:t xml:space="preserve">i dílčí fakturace, vždy </w:t>
      </w:r>
      <w:r w:rsidR="00D30D95">
        <w:rPr>
          <w:rFonts w:ascii="Arial" w:hAnsi="Arial" w:cs="Arial"/>
        </w:rPr>
        <w:t>po celých technologických celcích.</w:t>
      </w:r>
    </w:p>
    <w:p w:rsidR="00D46484" w:rsidRPr="00F40EC1" w:rsidRDefault="00D46484" w:rsidP="00494369">
      <w:pPr>
        <w:pStyle w:val="Odstavecseseznamem"/>
        <w:ind w:left="0"/>
        <w:rPr>
          <w:rFonts w:ascii="Arial" w:hAnsi="Arial" w:cs="Arial"/>
        </w:rPr>
      </w:pPr>
    </w:p>
    <w:p w:rsidR="00D46484" w:rsidRDefault="00D46484" w:rsidP="00B576FB">
      <w:pPr>
        <w:numPr>
          <w:ilvl w:val="0"/>
          <w:numId w:val="5"/>
        </w:numPr>
        <w:tabs>
          <w:tab w:val="clear" w:pos="720"/>
          <w:tab w:val="num" w:pos="360"/>
          <w:tab w:val="left" w:pos="4820"/>
        </w:tabs>
        <w:ind w:left="360"/>
        <w:jc w:val="both"/>
        <w:rPr>
          <w:rFonts w:ascii="Arial" w:hAnsi="Arial" w:cs="Arial"/>
        </w:rPr>
      </w:pPr>
      <w:r>
        <w:rPr>
          <w:rFonts w:ascii="Arial" w:hAnsi="Arial" w:cs="Arial"/>
        </w:rPr>
        <w:t>Objednatel uhradí zhotoviteli cenu díla jednorázově po řádném zhotovení díla, a to na základě vystavené faktury se správně vyplněnými údaji, včetně finanční částky. Úhrada faktur bude prováděna jednorázově, u investičních akcí po předání díla. Faktura bude vystavena do 15 dnů od nabytí právní moci kolaudačního rozhodnutí či kolaudačního souhlasu. Součástí faktur budou soupisy provedených prací odsouhlasené stavebním dozorem.</w:t>
      </w:r>
      <w:r w:rsidR="00D30D95">
        <w:rPr>
          <w:rFonts w:ascii="Arial" w:hAnsi="Arial" w:cs="Arial"/>
        </w:rPr>
        <w:t xml:space="preserve"> Výjimka viz VIII./2.</w:t>
      </w:r>
    </w:p>
    <w:p w:rsidR="00961F6D" w:rsidRDefault="00961F6D" w:rsidP="00961F6D">
      <w:pPr>
        <w:tabs>
          <w:tab w:val="left" w:pos="4820"/>
        </w:tabs>
        <w:ind w:left="360"/>
        <w:jc w:val="both"/>
        <w:rPr>
          <w:rFonts w:ascii="Arial" w:hAnsi="Arial" w:cs="Arial"/>
        </w:rPr>
      </w:pPr>
    </w:p>
    <w:p w:rsidR="00FA0B2C" w:rsidRDefault="00FA0B2C" w:rsidP="00961F6D">
      <w:pPr>
        <w:tabs>
          <w:tab w:val="left" w:pos="4820"/>
        </w:tabs>
        <w:ind w:left="360"/>
        <w:jc w:val="both"/>
        <w:rPr>
          <w:rFonts w:ascii="Arial" w:hAnsi="Arial" w:cs="Arial"/>
        </w:rPr>
      </w:pPr>
    </w:p>
    <w:p w:rsidR="00FA0B2C" w:rsidRPr="00F40EC1" w:rsidRDefault="00FA0B2C" w:rsidP="00961F6D">
      <w:pPr>
        <w:tabs>
          <w:tab w:val="left" w:pos="4820"/>
        </w:tabs>
        <w:ind w:left="360"/>
        <w:jc w:val="both"/>
        <w:rPr>
          <w:rFonts w:ascii="Arial" w:hAnsi="Arial" w:cs="Arial"/>
        </w:rPr>
      </w:pPr>
    </w:p>
    <w:p w:rsidR="00D46484" w:rsidRDefault="00D46484" w:rsidP="008248E1">
      <w:pPr>
        <w:numPr>
          <w:ilvl w:val="0"/>
          <w:numId w:val="5"/>
        </w:numPr>
        <w:tabs>
          <w:tab w:val="clear" w:pos="720"/>
          <w:tab w:val="num" w:pos="360"/>
          <w:tab w:val="left" w:pos="4820"/>
        </w:tabs>
        <w:ind w:left="360"/>
        <w:jc w:val="both"/>
        <w:rPr>
          <w:rFonts w:ascii="Arial" w:hAnsi="Arial" w:cs="Arial"/>
        </w:rPr>
      </w:pPr>
      <w:r w:rsidRPr="008248E1">
        <w:rPr>
          <w:rFonts w:ascii="Arial" w:hAnsi="Arial" w:cs="Arial"/>
        </w:rPr>
        <w:t>Zhotovitel vyúčtuje</w:t>
      </w:r>
      <w:r>
        <w:rPr>
          <w:rFonts w:ascii="Arial" w:hAnsi="Arial" w:cs="Arial"/>
        </w:rPr>
        <w:t xml:space="preserve"> objednateli provedené výkony</w:t>
      </w:r>
      <w:r w:rsidRPr="008248E1">
        <w:rPr>
          <w:rFonts w:ascii="Arial" w:hAnsi="Arial" w:cs="Arial"/>
        </w:rPr>
        <w:t xml:space="preserve"> na základě zjišťovacího protokolu potvrzeného stavebním dozorem objednatele o skutečně provedených a prokázaných pracích odsouhlasených objednatelem</w:t>
      </w:r>
      <w:r>
        <w:rPr>
          <w:rFonts w:ascii="Arial" w:hAnsi="Arial" w:cs="Arial"/>
        </w:rPr>
        <w:t>.</w:t>
      </w:r>
    </w:p>
    <w:p w:rsidR="00D46484" w:rsidRPr="008248E1" w:rsidRDefault="00D46484" w:rsidP="008248E1">
      <w:pPr>
        <w:tabs>
          <w:tab w:val="left" w:pos="4820"/>
        </w:tabs>
        <w:jc w:val="both"/>
        <w:rPr>
          <w:rFonts w:ascii="Arial" w:hAnsi="Arial" w:cs="Arial"/>
        </w:rPr>
      </w:pPr>
    </w:p>
    <w:p w:rsidR="00D46484" w:rsidRPr="00F40EC1" w:rsidRDefault="00D46484"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Faktury budou vyhotoveny ve dvou stejnopisech a budou obsahovat náležitosti daňového dokladu. </w:t>
      </w:r>
      <w:r w:rsidR="00E6631E">
        <w:rPr>
          <w:rFonts w:ascii="Arial" w:hAnsi="Arial" w:cs="Arial"/>
        </w:rPr>
        <w:t>Fakturace bude provedena samostatně dle jednotlivých SO.</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Součástí faktur budou soupisy provedených prací odsouhlasené stavebním dozorem. Převzaté práce budou oceněny jednotkovými cenami. Fakturované částky budou zaokrouhleny na celé Kč.</w:t>
      </w:r>
    </w:p>
    <w:p w:rsidR="00D46484" w:rsidRDefault="00D46484">
      <w:pPr>
        <w:tabs>
          <w:tab w:val="left" w:pos="4820"/>
        </w:tabs>
        <w:jc w:val="both"/>
        <w:rPr>
          <w:rFonts w:ascii="Arial" w:hAnsi="Arial" w:cs="Arial"/>
        </w:rPr>
      </w:pPr>
    </w:p>
    <w:p w:rsidR="00D22AA2" w:rsidRPr="00F40EC1" w:rsidRDefault="00D22AA2">
      <w:pPr>
        <w:tabs>
          <w:tab w:val="left" w:pos="4820"/>
        </w:tabs>
        <w:jc w:val="both"/>
        <w:rPr>
          <w:rFonts w:ascii="Arial" w:hAnsi="Arial" w:cs="Arial"/>
        </w:rPr>
      </w:pPr>
    </w:p>
    <w:p w:rsidR="00D46484" w:rsidRPr="00F40EC1" w:rsidRDefault="00D46484" w:rsidP="00077003">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 xml:space="preserve">V případě, že faktura nebude obsahovat </w:t>
      </w:r>
      <w:r>
        <w:rPr>
          <w:rFonts w:ascii="Arial" w:hAnsi="Arial" w:cs="Arial"/>
        </w:rPr>
        <w:t xml:space="preserve">veškeré </w:t>
      </w:r>
      <w:r w:rsidRPr="00F40EC1">
        <w:rPr>
          <w:rFonts w:ascii="Arial" w:hAnsi="Arial" w:cs="Arial"/>
        </w:rPr>
        <w:t>náležitosti</w:t>
      </w:r>
      <w:r>
        <w:rPr>
          <w:rFonts w:ascii="Arial" w:hAnsi="Arial" w:cs="Arial"/>
        </w:rPr>
        <w:t xml:space="preserve"> dle platných předpisů o účetnictví, daňových předpisů (§ 28 odst. 2 zákona č. 235/2004 Sb, o dani z přidané hodnoty) a</w:t>
      </w:r>
      <w:r w:rsidRPr="00F40EC1">
        <w:rPr>
          <w:rFonts w:ascii="Arial" w:hAnsi="Arial" w:cs="Arial"/>
        </w:rPr>
        <w:t xml:space="preserve"> uvedené v této smlouvě, je objednatel oprávněn ji vrátit zhotoviteli na doplnění. V takovém případě začne plynout doručením opravené faktury objednateli nová lhůta splatnosti.</w:t>
      </w:r>
    </w:p>
    <w:p w:rsidR="00D46484" w:rsidRPr="00F40EC1" w:rsidRDefault="00D46484" w:rsidP="00B576FB">
      <w:pPr>
        <w:pStyle w:val="Odstavecseseznamem"/>
        <w:rPr>
          <w:rFonts w:ascii="Arial" w:hAnsi="Arial" w:cs="Arial"/>
        </w:rPr>
      </w:pPr>
    </w:p>
    <w:p w:rsidR="00D46484" w:rsidRPr="00F40EC1" w:rsidRDefault="00D46484" w:rsidP="00B576FB">
      <w:pPr>
        <w:numPr>
          <w:ilvl w:val="0"/>
          <w:numId w:val="5"/>
        </w:numPr>
        <w:tabs>
          <w:tab w:val="clear" w:pos="720"/>
          <w:tab w:val="num" w:pos="360"/>
          <w:tab w:val="left" w:pos="4820"/>
        </w:tabs>
        <w:ind w:left="360"/>
        <w:jc w:val="both"/>
        <w:rPr>
          <w:rFonts w:ascii="Arial" w:hAnsi="Arial" w:cs="Arial"/>
        </w:rPr>
      </w:pPr>
      <w:r w:rsidRPr="0040578C">
        <w:rPr>
          <w:rFonts w:ascii="Arial" w:hAnsi="Arial" w:cs="Arial"/>
        </w:rPr>
        <w:t>Splatnost faktur se stanovuje</w:t>
      </w:r>
      <w:r w:rsidRPr="0040578C">
        <w:rPr>
          <w:rFonts w:ascii="Arial" w:hAnsi="Arial" w:cs="Arial"/>
          <w:b/>
          <w:bCs/>
        </w:rPr>
        <w:t xml:space="preserve"> na 45 dnů</w:t>
      </w:r>
      <w:r>
        <w:rPr>
          <w:rFonts w:ascii="Arial" w:hAnsi="Arial" w:cs="Arial"/>
        </w:rPr>
        <w:t xml:space="preserve"> od data jejich doručení objednateli</w:t>
      </w:r>
      <w:r w:rsidRPr="00F40EC1">
        <w:rPr>
          <w:rFonts w:ascii="Arial" w:hAnsi="Arial" w:cs="Arial"/>
        </w:rPr>
        <w:t>.</w:t>
      </w:r>
      <w:r w:rsidRPr="00F40EC1">
        <w:rPr>
          <w:rFonts w:ascii="Arial" w:hAnsi="Arial" w:cs="Arial"/>
          <w:strike/>
          <w:color w:val="0000FF"/>
        </w:rPr>
        <w:t xml:space="preserve"> </w:t>
      </w:r>
    </w:p>
    <w:p w:rsidR="00D46484" w:rsidRPr="00F40EC1" w:rsidRDefault="00D46484">
      <w:pPr>
        <w:tabs>
          <w:tab w:val="left" w:pos="4820"/>
        </w:tabs>
        <w:jc w:val="both"/>
        <w:rPr>
          <w:rFonts w:ascii="Arial" w:hAnsi="Arial" w:cs="Arial"/>
        </w:rPr>
      </w:pPr>
    </w:p>
    <w:p w:rsidR="00D46484" w:rsidRPr="00F40EC1" w:rsidRDefault="00D46484">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Zhotovitel je povinen uhradit objednateli veškeré poplatky, sankce, škody a vzniklé více-náklady z důvodu nedodržení podmínek pravomocného rozhodnutí nebo závazných vyjádření orgánů státní správy, popřípadě provede z toho vyplývající dodatečné práce na své náklady a svou odpovědnost.</w:t>
      </w:r>
    </w:p>
    <w:p w:rsidR="00D46484" w:rsidRPr="00F40EC1" w:rsidRDefault="00D46484" w:rsidP="00B576FB">
      <w:pPr>
        <w:pStyle w:val="Odstavecseseznamem"/>
        <w:rPr>
          <w:rFonts w:ascii="Arial" w:hAnsi="Arial" w:cs="Arial"/>
        </w:rPr>
      </w:pPr>
    </w:p>
    <w:p w:rsidR="00D46484" w:rsidRPr="00F40EC1" w:rsidRDefault="00D46484" w:rsidP="00B576FB">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w:t>
      </w:r>
    </w:p>
    <w:p w:rsidR="00D46484" w:rsidRPr="00F40EC1" w:rsidRDefault="00D46484" w:rsidP="00B576FB">
      <w:pPr>
        <w:tabs>
          <w:tab w:val="left" w:pos="4820"/>
        </w:tabs>
        <w:jc w:val="both"/>
        <w:rPr>
          <w:rFonts w:ascii="Arial" w:hAnsi="Arial" w:cs="Arial"/>
        </w:rPr>
      </w:pPr>
    </w:p>
    <w:p w:rsidR="00D46484" w:rsidRPr="00F40EC1" w:rsidRDefault="00D46484" w:rsidP="00694C27">
      <w:pPr>
        <w:numPr>
          <w:ilvl w:val="0"/>
          <w:numId w:val="5"/>
        </w:numPr>
        <w:tabs>
          <w:tab w:val="clear" w:pos="720"/>
          <w:tab w:val="num" w:pos="360"/>
          <w:tab w:val="left" w:pos="4820"/>
        </w:tabs>
        <w:ind w:left="360"/>
        <w:jc w:val="both"/>
        <w:rPr>
          <w:rFonts w:ascii="Arial" w:hAnsi="Arial" w:cs="Arial"/>
        </w:rPr>
      </w:pPr>
      <w:r w:rsidRPr="00F40EC1">
        <w:rPr>
          <w:rFonts w:ascii="Arial" w:hAnsi="Arial" w:cs="Arial"/>
        </w:rPr>
        <w:t>Objednatel je oprávněn pozastavit či jednostranně započíst proti pohledávkám zhotovitele kteroukoli z plateb z důvodu (1) neopravených vad a nedodělků, (2) oprávněných nároků vznesených třetími stranami v souvislosti s neplněním povinností zhotovitelem, (3) nezaplacení ze strany zhotovitele za práci, materiál, zařízení anebo subdodavatelům, (4) škody způsobené objednateli nebo jinému zhotoviteli či subdodavateli, (5) zřejmosti, že dílo nebude dokončeno ve stanovené lhůtě a že nezaplacená částka je přiměřená k pokrytí škod vzniklých v důsledku zpoždění/prodlení s dokončením díla, (6) opakovaného neplnění ze strany zhotovitele a nepostupování v souladu s prováděcími dokumenty, nebo (7) v případě existence jakýchkoliv oprávněných finančních či jiných nároků objednatele vůči zhotoviteli. Zhotovitel není oprávněn započíst žádnou svou pohledávku proti pohledávce objednatele z této smlouvy.</w:t>
      </w:r>
    </w:p>
    <w:p w:rsidR="00D46484" w:rsidRPr="00F40EC1" w:rsidRDefault="00D46484" w:rsidP="003B4D23">
      <w:pPr>
        <w:pStyle w:val="Bezmezer"/>
        <w:tabs>
          <w:tab w:val="left" w:pos="720"/>
          <w:tab w:val="left" w:pos="5040"/>
        </w:tabs>
        <w:ind w:left="720" w:hanging="720"/>
        <w:jc w:val="both"/>
        <w:rPr>
          <w:rFonts w:ascii="Arial" w:hAnsi="Arial" w:cs="Arial"/>
          <w:sz w:val="20"/>
          <w:szCs w:val="20"/>
          <w:lang w:eastAsia="cs-CZ"/>
        </w:rPr>
      </w:pPr>
    </w:p>
    <w:p w:rsidR="00D46484" w:rsidRPr="00F40EC1" w:rsidRDefault="00D46484">
      <w:pPr>
        <w:tabs>
          <w:tab w:val="left" w:pos="4820"/>
        </w:tabs>
        <w:jc w:val="center"/>
        <w:rPr>
          <w:rFonts w:ascii="Arial" w:hAnsi="Arial" w:cs="Arial"/>
          <w:b/>
          <w:bCs/>
        </w:rPr>
      </w:pPr>
    </w:p>
    <w:p w:rsidR="00D46484" w:rsidRPr="00F40EC1" w:rsidRDefault="00CB2C60">
      <w:pPr>
        <w:tabs>
          <w:tab w:val="left" w:pos="4820"/>
        </w:tabs>
        <w:jc w:val="center"/>
        <w:rPr>
          <w:rFonts w:ascii="Arial" w:hAnsi="Arial" w:cs="Arial"/>
          <w:b/>
          <w:bCs/>
        </w:rPr>
      </w:pPr>
      <w:r>
        <w:rPr>
          <w:rFonts w:ascii="Arial" w:hAnsi="Arial" w:cs="Arial"/>
          <w:b/>
          <w:bCs/>
        </w:rPr>
        <w:t>Čl. IX</w:t>
      </w:r>
      <w:r w:rsidR="00D46484" w:rsidRPr="00F40EC1">
        <w:rPr>
          <w:rFonts w:ascii="Arial" w:hAnsi="Arial" w:cs="Arial"/>
          <w:b/>
          <w:bCs/>
        </w:rPr>
        <w:t>.</w:t>
      </w:r>
    </w:p>
    <w:p w:rsidR="00D46484" w:rsidRPr="00F40EC1" w:rsidRDefault="00D46484">
      <w:pPr>
        <w:tabs>
          <w:tab w:val="left" w:pos="4820"/>
        </w:tabs>
        <w:jc w:val="center"/>
        <w:rPr>
          <w:rFonts w:ascii="Arial" w:hAnsi="Arial" w:cs="Arial"/>
          <w:b/>
          <w:bCs/>
        </w:rPr>
      </w:pPr>
      <w:r w:rsidRPr="00F40EC1">
        <w:rPr>
          <w:rFonts w:ascii="Arial" w:hAnsi="Arial" w:cs="Arial"/>
          <w:b/>
          <w:bCs/>
        </w:rPr>
        <w:t>Předání díla a záruční lhůta</w:t>
      </w:r>
    </w:p>
    <w:p w:rsidR="00D46484" w:rsidRPr="00F40EC1" w:rsidRDefault="00D46484">
      <w:pPr>
        <w:tabs>
          <w:tab w:val="left" w:pos="4820"/>
        </w:tabs>
        <w:jc w:val="both"/>
        <w:rPr>
          <w:rFonts w:ascii="Arial" w:hAnsi="Arial" w:cs="Arial"/>
          <w:b/>
          <w:bCs/>
        </w:rPr>
      </w:pPr>
    </w:p>
    <w:p w:rsidR="00D46484" w:rsidRPr="00F40EC1" w:rsidRDefault="00D46484"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 xml:space="preserve">Zhotovitel je povinen písemně oznámit objednateli nejpozději 7 dnů předem termín, kdy bude dílo připraveno k předání a k tomuto termínu předloží objednateli veškeré doklady uvedené </w:t>
      </w:r>
      <w:r w:rsidRPr="00F40EC1">
        <w:rPr>
          <w:rFonts w:ascii="Arial" w:hAnsi="Arial" w:cs="Arial"/>
          <w:b/>
          <w:bCs/>
        </w:rPr>
        <w:t>v čl. IV. odst. 1. 4</w:t>
      </w:r>
      <w:r>
        <w:rPr>
          <w:rFonts w:ascii="Arial" w:hAnsi="Arial" w:cs="Arial"/>
          <w:b/>
          <w:bCs/>
        </w:rPr>
        <w:t>.</w:t>
      </w:r>
      <w:r w:rsidRPr="00F40EC1">
        <w:rPr>
          <w:rFonts w:ascii="Arial" w:hAnsi="Arial" w:cs="Arial"/>
          <w:b/>
          <w:bCs/>
        </w:rPr>
        <w:t xml:space="preserve"> bodech 1.4.1. až 1.4.1</w:t>
      </w:r>
      <w:r w:rsidR="00961F6D">
        <w:rPr>
          <w:rFonts w:ascii="Arial" w:hAnsi="Arial" w:cs="Arial"/>
          <w:b/>
          <w:bCs/>
        </w:rPr>
        <w:t>3</w:t>
      </w:r>
      <w:r w:rsidRPr="00F40EC1">
        <w:rPr>
          <w:rFonts w:ascii="Arial" w:hAnsi="Arial" w:cs="Arial"/>
          <w:b/>
          <w:bCs/>
        </w:rPr>
        <w:t>.</w:t>
      </w:r>
    </w:p>
    <w:p w:rsidR="00D46484" w:rsidRPr="00F40EC1" w:rsidRDefault="00D46484">
      <w:pPr>
        <w:tabs>
          <w:tab w:val="left" w:pos="4820"/>
        </w:tabs>
        <w:jc w:val="both"/>
        <w:rPr>
          <w:rFonts w:ascii="Arial" w:hAnsi="Arial" w:cs="Arial"/>
        </w:rPr>
      </w:pPr>
    </w:p>
    <w:p w:rsidR="00D46484" w:rsidRPr="00F40EC1" w:rsidRDefault="00D46484" w:rsidP="00077003">
      <w:pPr>
        <w:pStyle w:val="Zkladntext"/>
        <w:numPr>
          <w:ilvl w:val="0"/>
          <w:numId w:val="6"/>
        </w:numPr>
        <w:tabs>
          <w:tab w:val="clear" w:pos="720"/>
          <w:tab w:val="num" w:pos="360"/>
        </w:tabs>
        <w:spacing w:line="240" w:lineRule="atLeast"/>
        <w:ind w:left="360"/>
        <w:jc w:val="both"/>
        <w:rPr>
          <w:rFonts w:ascii="Arial" w:hAnsi="Arial" w:cs="Arial"/>
          <w:sz w:val="20"/>
          <w:szCs w:val="20"/>
        </w:rPr>
      </w:pPr>
      <w:r w:rsidRPr="00F40EC1">
        <w:rPr>
          <w:rFonts w:ascii="Arial" w:hAnsi="Arial" w:cs="Arial"/>
          <w:sz w:val="20"/>
          <w:szCs w:val="20"/>
        </w:rPr>
        <w:t>Objednatel je pak povinen nejpozději do tří dnů od termínu stanoveného zhotovitelem podle předchozí věty zahájit přejímací řízení a řádně v něm pokračovat.</w:t>
      </w:r>
    </w:p>
    <w:p w:rsidR="00D46484" w:rsidRPr="00F40EC1" w:rsidRDefault="00D46484">
      <w:pPr>
        <w:pStyle w:val="Zkladntext"/>
        <w:spacing w:line="240" w:lineRule="atLeast"/>
        <w:jc w:val="both"/>
        <w:rPr>
          <w:rFonts w:ascii="Arial" w:hAnsi="Arial" w:cs="Arial"/>
          <w:sz w:val="20"/>
          <w:szCs w:val="20"/>
        </w:rPr>
      </w:pPr>
    </w:p>
    <w:p w:rsidR="00D46484" w:rsidRPr="00F40EC1" w:rsidRDefault="00D46484" w:rsidP="00077003">
      <w:pPr>
        <w:pStyle w:val="Zkladntext"/>
        <w:numPr>
          <w:ilvl w:val="0"/>
          <w:numId w:val="6"/>
        </w:numPr>
        <w:tabs>
          <w:tab w:val="clear" w:pos="720"/>
          <w:tab w:val="num" w:pos="360"/>
        </w:tabs>
        <w:spacing w:line="240" w:lineRule="atLeast"/>
        <w:ind w:left="360"/>
        <w:jc w:val="both"/>
        <w:rPr>
          <w:rFonts w:ascii="Arial" w:hAnsi="Arial" w:cs="Arial"/>
          <w:sz w:val="20"/>
          <w:szCs w:val="20"/>
        </w:rPr>
      </w:pPr>
      <w:r w:rsidRPr="00F40EC1">
        <w:rPr>
          <w:rFonts w:ascii="Arial" w:hAnsi="Arial" w:cs="Arial"/>
          <w:sz w:val="20"/>
          <w:szCs w:val="20"/>
        </w:rPr>
        <w:t>Do deseti dnů od předání staveniště si obě strany dohodnou dílčí termíny jednotlivých fází a uzlové a kontrolní body další organizační záležitosti předávacího a přejímacího řízení.</w:t>
      </w:r>
    </w:p>
    <w:p w:rsidR="00D46484" w:rsidRPr="00F40EC1" w:rsidRDefault="00D46484">
      <w:pPr>
        <w:pStyle w:val="Zkladntext"/>
        <w:spacing w:line="240" w:lineRule="atLeast"/>
        <w:jc w:val="both"/>
        <w:rPr>
          <w:rFonts w:ascii="Arial" w:hAnsi="Arial" w:cs="Arial"/>
          <w:sz w:val="20"/>
          <w:szCs w:val="20"/>
        </w:rPr>
      </w:pPr>
    </w:p>
    <w:p w:rsidR="00D46484" w:rsidRPr="00F40EC1" w:rsidRDefault="00D46484" w:rsidP="00077003">
      <w:pPr>
        <w:numPr>
          <w:ilvl w:val="0"/>
          <w:numId w:val="6"/>
        </w:numPr>
        <w:tabs>
          <w:tab w:val="clear" w:pos="720"/>
          <w:tab w:val="num" w:pos="360"/>
        </w:tabs>
        <w:ind w:left="360"/>
        <w:jc w:val="both"/>
        <w:rPr>
          <w:rFonts w:ascii="Arial" w:hAnsi="Arial" w:cs="Arial"/>
        </w:rPr>
      </w:pPr>
      <w:r w:rsidRPr="00F40EC1">
        <w:rPr>
          <w:rFonts w:ascii="Arial" w:hAnsi="Arial" w:cs="Arial"/>
        </w:rPr>
        <w:t xml:space="preserve">Objednatel může převzít i dílo, které vykazuje pouze ty drobné vady a nedodělky, které samy o sobě, ani ve spojení s jinými nebrání řádnému užívání díla, jejichž dokončení je závislé na vegetačních podmínkách. </w:t>
      </w:r>
    </w:p>
    <w:p w:rsidR="00D46484" w:rsidRDefault="00D46484">
      <w:pPr>
        <w:tabs>
          <w:tab w:val="left" w:pos="4820"/>
        </w:tabs>
        <w:jc w:val="both"/>
        <w:rPr>
          <w:rFonts w:ascii="Arial" w:hAnsi="Arial" w:cs="Arial"/>
          <w:strike/>
        </w:rPr>
      </w:pPr>
    </w:p>
    <w:p w:rsidR="00FA0B2C" w:rsidRDefault="00FA0B2C">
      <w:pPr>
        <w:tabs>
          <w:tab w:val="left" w:pos="4820"/>
        </w:tabs>
        <w:jc w:val="both"/>
        <w:rPr>
          <w:rFonts w:ascii="Arial" w:hAnsi="Arial" w:cs="Arial"/>
          <w:strike/>
        </w:rPr>
      </w:pPr>
    </w:p>
    <w:p w:rsidR="00FA0B2C" w:rsidRDefault="00FA0B2C">
      <w:pPr>
        <w:tabs>
          <w:tab w:val="left" w:pos="4820"/>
        </w:tabs>
        <w:jc w:val="both"/>
        <w:rPr>
          <w:rFonts w:ascii="Arial" w:hAnsi="Arial" w:cs="Arial"/>
          <w:strike/>
        </w:rPr>
      </w:pPr>
    </w:p>
    <w:p w:rsidR="00FA0B2C" w:rsidRPr="00F40EC1" w:rsidRDefault="00FA0B2C">
      <w:pPr>
        <w:tabs>
          <w:tab w:val="left" w:pos="4820"/>
        </w:tabs>
        <w:jc w:val="both"/>
        <w:rPr>
          <w:rFonts w:ascii="Arial" w:hAnsi="Arial" w:cs="Arial"/>
          <w:strike/>
        </w:rPr>
      </w:pPr>
    </w:p>
    <w:p w:rsidR="00D46484" w:rsidRPr="00F40EC1" w:rsidRDefault="00D46484"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Kvalita díla bude odpovídat závazným standardům stanoveným ČSN, atestům, certifikačním protokolům a ujednáním dle smlouvy.</w:t>
      </w:r>
    </w:p>
    <w:p w:rsidR="00D46484" w:rsidRPr="00F40EC1" w:rsidRDefault="00D46484">
      <w:pPr>
        <w:tabs>
          <w:tab w:val="left" w:pos="4820"/>
        </w:tabs>
        <w:jc w:val="both"/>
        <w:rPr>
          <w:rFonts w:ascii="Arial" w:hAnsi="Arial" w:cs="Arial"/>
        </w:rPr>
      </w:pPr>
    </w:p>
    <w:p w:rsidR="00D46484" w:rsidRPr="00767271" w:rsidRDefault="00D46484" w:rsidP="00077003">
      <w:pPr>
        <w:numPr>
          <w:ilvl w:val="0"/>
          <w:numId w:val="6"/>
        </w:numPr>
        <w:tabs>
          <w:tab w:val="clear" w:pos="720"/>
          <w:tab w:val="num" w:pos="360"/>
          <w:tab w:val="left" w:pos="4820"/>
        </w:tabs>
        <w:ind w:left="360"/>
        <w:jc w:val="both"/>
        <w:rPr>
          <w:rFonts w:ascii="Arial" w:hAnsi="Arial" w:cs="Arial"/>
        </w:rPr>
      </w:pPr>
      <w:r w:rsidRPr="000E4DD2">
        <w:rPr>
          <w:rFonts w:ascii="Arial" w:hAnsi="Arial" w:cs="Arial"/>
        </w:rPr>
        <w:t xml:space="preserve">Zhotovitel poskytne objednateli záruku na dílo v délce </w:t>
      </w:r>
      <w:r w:rsidRPr="006D02DC">
        <w:rPr>
          <w:rFonts w:ascii="Arial" w:hAnsi="Arial" w:cs="Arial"/>
          <w:b/>
          <w:bCs/>
        </w:rPr>
        <w:t>60 měsíců</w:t>
      </w:r>
      <w:r w:rsidRPr="000E4DD2">
        <w:rPr>
          <w:rFonts w:ascii="Arial" w:hAnsi="Arial" w:cs="Arial"/>
        </w:rPr>
        <w:t xml:space="preserve"> ode dne splnění díla, tj. po</w:t>
      </w:r>
      <w:r w:rsidRPr="00767271">
        <w:rPr>
          <w:rFonts w:ascii="Arial" w:hAnsi="Arial" w:cs="Arial"/>
        </w:rPr>
        <w:t xml:space="preserve"> odstranění vad a nedodělků. Minimálně po tuto dobu ručí zhotovitel za to, že dílo bude mít vlastnosti dohodnuté v této smlouvě a bude odpovídat požadavkům platných právních předpisů a norem.</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 xml:space="preserve">Zhotovitel bude garantovat kvalitu provedeného díla po celou dobu záruky, oprávněné vady odstraní </w:t>
      </w:r>
      <w:r w:rsidRPr="0040578C">
        <w:rPr>
          <w:rFonts w:ascii="Arial" w:hAnsi="Arial" w:cs="Arial"/>
          <w:u w:val="single"/>
        </w:rPr>
        <w:t>bezplatně</w:t>
      </w:r>
      <w:r>
        <w:rPr>
          <w:rFonts w:ascii="Arial" w:hAnsi="Arial" w:cs="Arial"/>
        </w:rPr>
        <w:t xml:space="preserve"> </w:t>
      </w:r>
      <w:r w:rsidRPr="0040578C">
        <w:rPr>
          <w:rFonts w:ascii="Arial" w:hAnsi="Arial" w:cs="Arial"/>
        </w:rPr>
        <w:t>do</w:t>
      </w:r>
      <w:r w:rsidRPr="00F40EC1">
        <w:rPr>
          <w:rFonts w:ascii="Arial" w:hAnsi="Arial" w:cs="Arial"/>
        </w:rPr>
        <w:t xml:space="preserve"> 30-ti dnů od doručení reklamace, pokud se smluvní strany nedohodnou jinak. Na odstraněné vady se rovněž vztahuje záruka v délce dle odst. 6 tohoto článku od doby jejich odstranění. </w:t>
      </w:r>
    </w:p>
    <w:p w:rsidR="00D46484" w:rsidRDefault="00D46484">
      <w:pPr>
        <w:tabs>
          <w:tab w:val="left" w:pos="4820"/>
        </w:tabs>
        <w:jc w:val="both"/>
        <w:rPr>
          <w:rFonts w:ascii="Arial" w:hAnsi="Arial" w:cs="Arial"/>
        </w:rPr>
      </w:pPr>
    </w:p>
    <w:p w:rsidR="00D46484" w:rsidRPr="00F40EC1" w:rsidRDefault="00D46484" w:rsidP="00B455CE">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 xml:space="preserve">Konkrétní lhůta k odstranění vady nepřesahující 30 dnů musí být dohodnuta tak, aby nezmařila další práce nebo úkony. Podkladem je písemné oznámení o specifikovaných vadách dle ust. § 562 obchodního zákoníku a potvrzení zhotovitele o uznání vady. </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O uznání reklamace z titulu vady, kvality a jakosti díla je zhotovitel povinen odpovědět do 15-ti dnů po obdržení reklamace.</w:t>
      </w:r>
    </w:p>
    <w:p w:rsidR="00D46484" w:rsidRPr="00F40EC1" w:rsidRDefault="00D46484" w:rsidP="00B455CE">
      <w:pPr>
        <w:tabs>
          <w:tab w:val="left" w:pos="4820"/>
        </w:tabs>
        <w:jc w:val="both"/>
        <w:rPr>
          <w:rFonts w:ascii="Arial" w:hAnsi="Arial" w:cs="Arial"/>
        </w:rPr>
      </w:pPr>
    </w:p>
    <w:p w:rsidR="00D46484" w:rsidRDefault="00D46484" w:rsidP="00CB181F">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Odstranění vad a nedodělků bude potvrzeno zápisem o jejich odstranění podepsaným zástupci smluvních stran.</w:t>
      </w:r>
    </w:p>
    <w:p w:rsidR="00D46484" w:rsidRDefault="00D46484" w:rsidP="009E2AF0">
      <w:pPr>
        <w:tabs>
          <w:tab w:val="left" w:pos="4820"/>
        </w:tabs>
        <w:jc w:val="both"/>
        <w:rPr>
          <w:rFonts w:ascii="Arial" w:hAnsi="Arial" w:cs="Arial"/>
        </w:rPr>
      </w:pPr>
    </w:p>
    <w:p w:rsidR="00D46484" w:rsidRPr="00F40EC1" w:rsidRDefault="00D46484" w:rsidP="00B455CE">
      <w:pPr>
        <w:numPr>
          <w:ilvl w:val="0"/>
          <w:numId w:val="6"/>
        </w:numPr>
        <w:tabs>
          <w:tab w:val="clear" w:pos="720"/>
          <w:tab w:val="num" w:pos="360"/>
          <w:tab w:val="left" w:pos="4820"/>
        </w:tabs>
        <w:ind w:left="360"/>
        <w:jc w:val="both"/>
        <w:rPr>
          <w:rFonts w:ascii="Arial" w:hAnsi="Arial" w:cs="Arial"/>
        </w:rPr>
      </w:pPr>
      <w:r w:rsidRPr="00F40EC1">
        <w:rPr>
          <w:rFonts w:ascii="Arial" w:hAnsi="Arial" w:cs="Arial"/>
        </w:rPr>
        <w:t>Zhotovitel se zavazuje při výstavbě dodržet vytyčenou vlastnickou hranici pozemků určených k výstavbě dle Realizačního projektu. O vadu díla se jedná v případě, že při kontrolním zaměření díla (stavby) pro potřeby udělení kolaudačního souhlasu bude zjištěno, že zhotovitel vytyčenou vlastnickou hranici nedodržel a že se dílo (stavba) nachází na pozemcích sousedních vlastníků. V takovém případě je zhotovitel povinen uhradit objednateli veškeré náklady související s výkupy takto zastavěných pozemků a veškeré další náklady související s odstraněním této vady, jakož i případné škody, které objednateli nebo třetím osobám tímto vzniknou.</w:t>
      </w:r>
    </w:p>
    <w:p w:rsidR="00D46484" w:rsidRPr="00F40EC1" w:rsidRDefault="00D46484" w:rsidP="0097547B">
      <w:pPr>
        <w:pStyle w:val="Odstavecseseznamem"/>
        <w:rPr>
          <w:rFonts w:ascii="Arial" w:hAnsi="Arial" w:cs="Arial"/>
        </w:rPr>
      </w:pPr>
    </w:p>
    <w:p w:rsidR="00D46484" w:rsidRPr="00F40EC1" w:rsidRDefault="00D46484" w:rsidP="00D172A7">
      <w:pPr>
        <w:pStyle w:val="Bezmezer"/>
        <w:numPr>
          <w:ilvl w:val="0"/>
          <w:numId w:val="6"/>
        </w:numPr>
        <w:tabs>
          <w:tab w:val="clear" w:pos="720"/>
          <w:tab w:val="left" w:pos="284"/>
          <w:tab w:val="num" w:pos="426"/>
          <w:tab w:val="left" w:pos="5040"/>
        </w:tabs>
        <w:ind w:left="426" w:hanging="426"/>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Pr="00F40EC1">
        <w:rPr>
          <w:rFonts w:ascii="Arial" w:hAnsi="Arial" w:cs="Arial"/>
          <w:sz w:val="20"/>
          <w:szCs w:val="20"/>
        </w:rPr>
        <w:t>V případě, že se jedná o vadu typu havárie, je zhotovitel povinen započíst s odstraňováním vady neprodleně tak, aby nedocházelo ke vzniku dalších škod.</w:t>
      </w:r>
    </w:p>
    <w:p w:rsidR="00D46484" w:rsidRDefault="00D46484">
      <w:pPr>
        <w:tabs>
          <w:tab w:val="num" w:pos="426"/>
          <w:tab w:val="left" w:pos="4820"/>
        </w:tabs>
        <w:ind w:left="570"/>
        <w:jc w:val="both"/>
        <w:rPr>
          <w:rFonts w:ascii="Arial" w:hAnsi="Arial" w:cs="Arial"/>
        </w:rPr>
      </w:pPr>
    </w:p>
    <w:p w:rsidR="00D46484" w:rsidRPr="00F40EC1" w:rsidRDefault="00D46484">
      <w:pPr>
        <w:tabs>
          <w:tab w:val="num" w:pos="426"/>
          <w:tab w:val="left" w:pos="4820"/>
        </w:tabs>
        <w:ind w:left="570"/>
        <w:jc w:val="both"/>
        <w:rPr>
          <w:rFonts w:ascii="Arial" w:hAnsi="Arial" w:cs="Arial"/>
        </w:rPr>
      </w:pPr>
    </w:p>
    <w:p w:rsidR="00D46484" w:rsidRPr="00F40EC1" w:rsidRDefault="00CB2C60">
      <w:pPr>
        <w:tabs>
          <w:tab w:val="left" w:pos="4820"/>
        </w:tabs>
        <w:jc w:val="center"/>
        <w:rPr>
          <w:rFonts w:ascii="Arial" w:hAnsi="Arial" w:cs="Arial"/>
          <w:b/>
          <w:bCs/>
        </w:rPr>
      </w:pPr>
      <w:r>
        <w:rPr>
          <w:rFonts w:ascii="Arial" w:hAnsi="Arial" w:cs="Arial"/>
          <w:b/>
          <w:bCs/>
        </w:rPr>
        <w:t xml:space="preserve">Čl. </w:t>
      </w:r>
      <w:r w:rsidR="00D46484" w:rsidRPr="00F40EC1">
        <w:rPr>
          <w:rFonts w:ascii="Arial" w:hAnsi="Arial" w:cs="Arial"/>
          <w:b/>
          <w:bCs/>
        </w:rPr>
        <w:t xml:space="preserve">X. </w:t>
      </w:r>
    </w:p>
    <w:p w:rsidR="00D46484" w:rsidRPr="00F40EC1" w:rsidRDefault="00D46484">
      <w:pPr>
        <w:tabs>
          <w:tab w:val="left" w:pos="4820"/>
        </w:tabs>
        <w:jc w:val="center"/>
        <w:rPr>
          <w:rFonts w:ascii="Arial" w:hAnsi="Arial" w:cs="Arial"/>
          <w:b/>
          <w:bCs/>
        </w:rPr>
      </w:pPr>
      <w:r w:rsidRPr="00F40EC1">
        <w:rPr>
          <w:rFonts w:ascii="Arial" w:hAnsi="Arial" w:cs="Arial"/>
          <w:b/>
          <w:bCs/>
        </w:rPr>
        <w:t>Smluvní pokuty</w:t>
      </w:r>
    </w:p>
    <w:p w:rsidR="00D46484" w:rsidRPr="00F40EC1" w:rsidRDefault="00D46484">
      <w:pPr>
        <w:tabs>
          <w:tab w:val="left" w:pos="4820"/>
        </w:tabs>
        <w:jc w:val="center"/>
        <w:rPr>
          <w:rFonts w:ascii="Arial" w:hAnsi="Arial" w:cs="Arial"/>
          <w:b/>
          <w:bCs/>
        </w:rPr>
      </w:pPr>
    </w:p>
    <w:p w:rsidR="00D46484" w:rsidRPr="00F40EC1" w:rsidRDefault="00D46484" w:rsidP="00077003">
      <w:pPr>
        <w:numPr>
          <w:ilvl w:val="0"/>
          <w:numId w:val="12"/>
        </w:numPr>
        <w:tabs>
          <w:tab w:val="clear" w:pos="720"/>
          <w:tab w:val="num" w:pos="360"/>
        </w:tabs>
        <w:ind w:left="360"/>
        <w:jc w:val="both"/>
        <w:rPr>
          <w:rFonts w:ascii="Arial" w:hAnsi="Arial" w:cs="Arial"/>
          <w:b/>
          <w:bCs/>
          <w:i/>
          <w:iCs/>
        </w:rPr>
      </w:pPr>
      <w:r w:rsidRPr="00F40EC1">
        <w:rPr>
          <w:rFonts w:ascii="Arial" w:hAnsi="Arial" w:cs="Arial"/>
        </w:rPr>
        <w:t xml:space="preserve">Vzhledem k tomu, že při nesplnění termínu dokončení díla může vzniknout objednateli škoda tím, že nebudou proplaceny zčásti, nebo zcela, náklady na dílo z prostředků EU, zavazuje se zhotovitel způsobenou škodu objednateli uhradit do </w:t>
      </w:r>
      <w:r w:rsidRPr="00F40EC1">
        <w:rPr>
          <w:rFonts w:ascii="Arial" w:hAnsi="Arial" w:cs="Arial"/>
          <w:b/>
          <w:bCs/>
        </w:rPr>
        <w:t>30 dnů</w:t>
      </w:r>
      <w:r w:rsidRPr="00F40EC1">
        <w:rPr>
          <w:rFonts w:ascii="Arial" w:hAnsi="Arial" w:cs="Arial"/>
        </w:rPr>
        <w:t xml:space="preserve"> od oznámení o vzniklé škodě.</w:t>
      </w:r>
    </w:p>
    <w:p w:rsidR="00D46484" w:rsidRPr="00F40EC1" w:rsidRDefault="00D46484">
      <w:pPr>
        <w:jc w:val="both"/>
        <w:rPr>
          <w:rFonts w:ascii="Arial" w:hAnsi="Arial" w:cs="Arial"/>
          <w:b/>
          <w:bCs/>
          <w:i/>
          <w:iCs/>
        </w:rPr>
      </w:pPr>
    </w:p>
    <w:p w:rsidR="00D46484" w:rsidRPr="00F40EC1" w:rsidRDefault="00D46484" w:rsidP="00D172A7">
      <w:pPr>
        <w:numPr>
          <w:ilvl w:val="0"/>
          <w:numId w:val="12"/>
        </w:numPr>
        <w:tabs>
          <w:tab w:val="clear" w:pos="720"/>
          <w:tab w:val="num" w:pos="360"/>
        </w:tabs>
        <w:ind w:left="360"/>
        <w:jc w:val="both"/>
        <w:rPr>
          <w:rFonts w:ascii="Arial" w:hAnsi="Arial" w:cs="Arial"/>
          <w:b/>
          <w:bCs/>
          <w:i/>
          <w:iCs/>
        </w:rPr>
      </w:pPr>
      <w:r w:rsidRPr="00D22AA2">
        <w:rPr>
          <w:rFonts w:ascii="Arial" w:hAnsi="Arial" w:cs="Arial"/>
        </w:rPr>
        <w:t xml:space="preserve">Zhotovitel se zavazuje uhradit smluvní pokutu ve výši </w:t>
      </w:r>
      <w:r w:rsidR="00D22AA2" w:rsidRPr="00D22AA2">
        <w:rPr>
          <w:rFonts w:ascii="Arial" w:hAnsi="Arial" w:cs="Arial"/>
          <w:b/>
          <w:bCs/>
          <w:snapToGrid w:val="0"/>
        </w:rPr>
        <w:t>10</w:t>
      </w:r>
      <w:r w:rsidRPr="00D22AA2">
        <w:rPr>
          <w:rFonts w:ascii="Arial" w:hAnsi="Arial" w:cs="Arial"/>
          <w:b/>
          <w:bCs/>
          <w:snapToGrid w:val="0"/>
        </w:rPr>
        <w:t xml:space="preserve"> 000,- </w:t>
      </w:r>
      <w:r w:rsidRPr="00D22AA2">
        <w:rPr>
          <w:rFonts w:ascii="Arial" w:hAnsi="Arial" w:cs="Arial"/>
          <w:b/>
          <w:bCs/>
        </w:rPr>
        <w:t>Kč</w:t>
      </w:r>
      <w:r w:rsidRPr="00D22AA2">
        <w:rPr>
          <w:rFonts w:ascii="Arial" w:hAnsi="Arial" w:cs="Arial"/>
        </w:rPr>
        <w:t xml:space="preserve"> za každý kalendářní den</w:t>
      </w:r>
      <w:r w:rsidRPr="00F40EC1">
        <w:rPr>
          <w:rFonts w:ascii="Arial" w:hAnsi="Arial" w:cs="Arial"/>
        </w:rPr>
        <w:t xml:space="preserve"> prodlení</w:t>
      </w:r>
      <w:r w:rsidRPr="00F40EC1">
        <w:rPr>
          <w:rFonts w:ascii="Arial" w:hAnsi="Arial" w:cs="Arial"/>
          <w:i/>
          <w:iCs/>
        </w:rPr>
        <w:t>.</w:t>
      </w:r>
      <w:r w:rsidRPr="00F40EC1">
        <w:rPr>
          <w:rFonts w:ascii="Arial" w:hAnsi="Arial" w:cs="Arial"/>
          <w:b/>
          <w:bCs/>
          <w:i/>
          <w:iCs/>
        </w:rPr>
        <w:t xml:space="preserve"> </w:t>
      </w:r>
      <w:r w:rsidRPr="00F40EC1">
        <w:rPr>
          <w:rFonts w:ascii="Arial" w:hAnsi="Arial" w:cs="Arial"/>
        </w:rPr>
        <w:t xml:space="preserve">Od této sankce může objednatel ustoupit, uzná-li objektivnost důvodů nesplnění termínu. </w:t>
      </w:r>
    </w:p>
    <w:p w:rsidR="00D46484" w:rsidRPr="00F40EC1" w:rsidRDefault="00D46484">
      <w:pPr>
        <w:jc w:val="both"/>
        <w:rPr>
          <w:rFonts w:ascii="Arial" w:hAnsi="Arial" w:cs="Arial"/>
          <w:b/>
          <w:bCs/>
          <w:i/>
          <w:iCs/>
        </w:rPr>
      </w:pPr>
    </w:p>
    <w:p w:rsidR="00D46484" w:rsidRPr="00F40EC1" w:rsidRDefault="00D46484" w:rsidP="00077003">
      <w:pPr>
        <w:numPr>
          <w:ilvl w:val="0"/>
          <w:numId w:val="12"/>
        </w:numPr>
        <w:tabs>
          <w:tab w:val="clear" w:pos="720"/>
          <w:tab w:val="num" w:pos="360"/>
        </w:tabs>
        <w:ind w:left="360"/>
        <w:jc w:val="both"/>
        <w:rPr>
          <w:rFonts w:ascii="Arial" w:hAnsi="Arial" w:cs="Arial"/>
          <w:b/>
          <w:bCs/>
          <w:i/>
          <w:iCs/>
        </w:rPr>
      </w:pPr>
      <w:r w:rsidRPr="00F40EC1">
        <w:rPr>
          <w:rFonts w:ascii="Arial" w:hAnsi="Arial" w:cs="Arial"/>
        </w:rPr>
        <w:t xml:space="preserve">Prodlení zhotovitele proti termínu předání a převzetí díla sjednaného dle Smlouvy delší </w:t>
      </w:r>
      <w:r w:rsidRPr="00F40EC1">
        <w:rPr>
          <w:rFonts w:ascii="Arial" w:hAnsi="Arial" w:cs="Arial"/>
          <w:b/>
          <w:bCs/>
        </w:rPr>
        <w:t>než 15</w:t>
      </w:r>
      <w:r w:rsidRPr="00F40EC1">
        <w:rPr>
          <w:rFonts w:ascii="Arial" w:hAnsi="Arial" w:cs="Arial"/>
        </w:rPr>
        <w:t xml:space="preserve"> </w:t>
      </w:r>
      <w:r w:rsidRPr="000E4DD2">
        <w:rPr>
          <w:rFonts w:ascii="Arial" w:hAnsi="Arial" w:cs="Arial"/>
          <w:b/>
          <w:bCs/>
        </w:rPr>
        <w:t>dnů</w:t>
      </w:r>
      <w:r w:rsidRPr="00F40EC1">
        <w:rPr>
          <w:rFonts w:ascii="Arial" w:hAnsi="Arial" w:cs="Arial"/>
        </w:rPr>
        <w:t xml:space="preserve"> se považuje za podstatné porušení smlouvy.</w:t>
      </w:r>
    </w:p>
    <w:p w:rsidR="00D46484" w:rsidRPr="00F40EC1" w:rsidRDefault="00D46484">
      <w:pPr>
        <w:jc w:val="both"/>
        <w:rPr>
          <w:rFonts w:ascii="Arial" w:hAnsi="Arial" w:cs="Arial"/>
          <w:b/>
          <w:bCs/>
          <w:i/>
          <w:iCs/>
        </w:rPr>
      </w:pPr>
    </w:p>
    <w:p w:rsidR="00D46484" w:rsidRPr="00F40EC1" w:rsidRDefault="00D46484" w:rsidP="00077003">
      <w:pPr>
        <w:numPr>
          <w:ilvl w:val="0"/>
          <w:numId w:val="12"/>
        </w:numPr>
        <w:tabs>
          <w:tab w:val="clear" w:pos="720"/>
          <w:tab w:val="num" w:pos="360"/>
        </w:tabs>
        <w:ind w:left="360"/>
        <w:jc w:val="both"/>
        <w:rPr>
          <w:rFonts w:ascii="Arial" w:hAnsi="Arial" w:cs="Arial"/>
          <w:b/>
          <w:bCs/>
          <w:i/>
          <w:iCs/>
        </w:rPr>
      </w:pPr>
      <w:r w:rsidRPr="00F40EC1">
        <w:rPr>
          <w:rFonts w:ascii="Arial" w:hAnsi="Arial" w:cs="Arial"/>
        </w:rPr>
        <w:t>Pokud bude zhotovitel v prodlení proti kterémukoliv ze smluvených uzlových (kontrolních) bodů výstavby, které jsou vyznačeny v časovém harmonogramu postupu výstavby, je povinen zaplatit objednateli smluvní pokutu ve výši</w:t>
      </w:r>
      <w:r w:rsidR="00F95A40">
        <w:rPr>
          <w:rFonts w:ascii="Arial" w:hAnsi="Arial" w:cs="Arial"/>
        </w:rPr>
        <w:t xml:space="preserve"> </w:t>
      </w:r>
      <w:r>
        <w:rPr>
          <w:rFonts w:ascii="Arial" w:hAnsi="Arial" w:cs="Arial"/>
          <w:b/>
          <w:bCs/>
          <w:snapToGrid w:val="0"/>
        </w:rPr>
        <w:t>4000</w:t>
      </w:r>
      <w:r w:rsidRPr="00F40EC1">
        <w:rPr>
          <w:rFonts w:ascii="Arial" w:hAnsi="Arial" w:cs="Arial"/>
          <w:b/>
          <w:bCs/>
        </w:rPr>
        <w:t>,- Kč</w:t>
      </w:r>
      <w:r w:rsidRPr="00F40EC1">
        <w:rPr>
          <w:rFonts w:ascii="Arial" w:hAnsi="Arial" w:cs="Arial"/>
        </w:rPr>
        <w:t xml:space="preserve"> za každý i započatý den prodlení. </w:t>
      </w:r>
    </w:p>
    <w:p w:rsidR="00D46484" w:rsidRPr="00F40EC1" w:rsidRDefault="00D46484">
      <w:pPr>
        <w:jc w:val="both"/>
        <w:rPr>
          <w:rFonts w:ascii="Arial" w:hAnsi="Arial" w:cs="Arial"/>
          <w:b/>
          <w:bCs/>
          <w:i/>
          <w:iCs/>
        </w:rPr>
      </w:pPr>
    </w:p>
    <w:p w:rsidR="00D46484" w:rsidRPr="00F40EC1" w:rsidRDefault="00D46484" w:rsidP="00077003">
      <w:pPr>
        <w:numPr>
          <w:ilvl w:val="0"/>
          <w:numId w:val="12"/>
        </w:numPr>
        <w:tabs>
          <w:tab w:val="clear" w:pos="720"/>
          <w:tab w:val="num" w:pos="360"/>
        </w:tabs>
        <w:ind w:left="360"/>
        <w:jc w:val="both"/>
        <w:rPr>
          <w:rFonts w:ascii="Arial" w:hAnsi="Arial" w:cs="Arial"/>
          <w:b/>
          <w:bCs/>
          <w:i/>
          <w:iCs/>
        </w:rPr>
      </w:pPr>
      <w:r w:rsidRPr="00F40EC1">
        <w:rPr>
          <w:rFonts w:ascii="Arial" w:hAnsi="Arial" w:cs="Arial"/>
        </w:rPr>
        <w:t>Pokud zhotovitel neodstraní reklamovanou vadu ve sjednaném termínu, je povinen zaplatit objednateli smluvní pokutu</w:t>
      </w:r>
      <w:r w:rsidR="00F95A40">
        <w:rPr>
          <w:rFonts w:ascii="Arial" w:hAnsi="Arial" w:cs="Arial"/>
        </w:rPr>
        <w:t xml:space="preserve"> </w:t>
      </w:r>
      <w:r>
        <w:rPr>
          <w:rFonts w:ascii="Arial" w:hAnsi="Arial" w:cs="Arial"/>
          <w:b/>
          <w:bCs/>
          <w:snapToGrid w:val="0"/>
        </w:rPr>
        <w:t>4000</w:t>
      </w:r>
      <w:r w:rsidRPr="00F40EC1">
        <w:rPr>
          <w:rFonts w:ascii="Arial" w:hAnsi="Arial" w:cs="Arial"/>
          <w:b/>
          <w:bCs/>
        </w:rPr>
        <w:t>,-</w:t>
      </w:r>
      <w:r w:rsidRPr="00F40EC1">
        <w:rPr>
          <w:rFonts w:ascii="Arial" w:hAnsi="Arial" w:cs="Arial"/>
        </w:rPr>
        <w:t xml:space="preserve"> </w:t>
      </w:r>
      <w:r w:rsidRPr="00F40EC1">
        <w:rPr>
          <w:rFonts w:ascii="Arial" w:hAnsi="Arial" w:cs="Arial"/>
          <w:b/>
          <w:bCs/>
        </w:rPr>
        <w:t>Kč</w:t>
      </w:r>
      <w:r w:rsidRPr="00F40EC1">
        <w:rPr>
          <w:rFonts w:ascii="Arial" w:hAnsi="Arial" w:cs="Arial"/>
        </w:rPr>
        <w:t xml:space="preserve"> za každou reklamovanou vadu, u níž je v prodlení, a za každý den prodlení.</w:t>
      </w:r>
    </w:p>
    <w:p w:rsidR="00D46484" w:rsidRPr="00F40EC1" w:rsidRDefault="00D46484">
      <w:pPr>
        <w:jc w:val="both"/>
        <w:rPr>
          <w:rFonts w:ascii="Arial" w:hAnsi="Arial" w:cs="Arial"/>
          <w:b/>
          <w:bCs/>
          <w:i/>
          <w:iCs/>
        </w:rPr>
      </w:pPr>
    </w:p>
    <w:p w:rsidR="00D46484" w:rsidRPr="00F40EC1" w:rsidRDefault="00D46484" w:rsidP="00077003">
      <w:pPr>
        <w:numPr>
          <w:ilvl w:val="0"/>
          <w:numId w:val="12"/>
        </w:numPr>
        <w:tabs>
          <w:tab w:val="clear" w:pos="720"/>
          <w:tab w:val="num" w:pos="360"/>
        </w:tabs>
        <w:ind w:left="360"/>
        <w:jc w:val="both"/>
        <w:rPr>
          <w:rFonts w:ascii="Arial" w:hAnsi="Arial" w:cs="Arial"/>
          <w:b/>
          <w:bCs/>
          <w:i/>
          <w:iCs/>
        </w:rPr>
      </w:pPr>
      <w:r w:rsidRPr="00F40EC1">
        <w:rPr>
          <w:rFonts w:ascii="Arial" w:hAnsi="Arial" w:cs="Arial"/>
        </w:rPr>
        <w:t>Objednatel může od smluvních pokut uvedených v tomto článku ustoupit.</w:t>
      </w:r>
    </w:p>
    <w:p w:rsidR="00D46484" w:rsidRPr="00F40EC1" w:rsidRDefault="00D46484" w:rsidP="0097547B">
      <w:pPr>
        <w:pStyle w:val="Odstavecseseznamem"/>
        <w:rPr>
          <w:rFonts w:ascii="Arial" w:hAnsi="Arial" w:cs="Arial"/>
          <w:b/>
          <w:bCs/>
          <w:i/>
          <w:iCs/>
        </w:rPr>
      </w:pPr>
    </w:p>
    <w:p w:rsidR="00D46484" w:rsidRPr="00F40EC1" w:rsidRDefault="00D46484" w:rsidP="00CB181F">
      <w:pPr>
        <w:numPr>
          <w:ilvl w:val="0"/>
          <w:numId w:val="12"/>
        </w:numPr>
        <w:tabs>
          <w:tab w:val="clear" w:pos="720"/>
          <w:tab w:val="num" w:pos="360"/>
        </w:tabs>
        <w:ind w:left="360"/>
        <w:jc w:val="both"/>
        <w:rPr>
          <w:rFonts w:ascii="Arial" w:hAnsi="Arial" w:cs="Arial"/>
          <w:b/>
          <w:bCs/>
          <w:i/>
          <w:iCs/>
        </w:rPr>
      </w:pPr>
      <w:r w:rsidRPr="00F40EC1">
        <w:rPr>
          <w:rFonts w:ascii="Arial" w:hAnsi="Arial" w:cs="Arial"/>
        </w:rPr>
        <w:t>Za porušení povinnosti mlčenlivosti dle této smlouvy je zhotovitel povinen zaplatit objednateli smluvní pokutu ve výši 100.000,- Kč, a to za každý jednotlivý případ porušení povinnosti</w:t>
      </w:r>
    </w:p>
    <w:p w:rsidR="00D46484" w:rsidRDefault="00D46484" w:rsidP="0097547B">
      <w:pPr>
        <w:pStyle w:val="Odstavecseseznamem"/>
        <w:rPr>
          <w:rFonts w:ascii="Arial" w:hAnsi="Arial" w:cs="Arial"/>
          <w:b/>
          <w:bCs/>
          <w:i/>
          <w:iCs/>
        </w:rPr>
      </w:pPr>
    </w:p>
    <w:p w:rsidR="00FA0B2C" w:rsidRDefault="00FA0B2C" w:rsidP="0097547B">
      <w:pPr>
        <w:pStyle w:val="Odstavecseseznamem"/>
        <w:rPr>
          <w:rFonts w:ascii="Arial" w:hAnsi="Arial" w:cs="Arial"/>
          <w:b/>
          <w:bCs/>
          <w:i/>
          <w:iCs/>
        </w:rPr>
      </w:pPr>
    </w:p>
    <w:p w:rsidR="00FA0B2C" w:rsidRPr="00F40EC1" w:rsidRDefault="00FA0B2C" w:rsidP="0097547B">
      <w:pPr>
        <w:pStyle w:val="Odstavecseseznamem"/>
        <w:rPr>
          <w:rFonts w:ascii="Arial" w:hAnsi="Arial" w:cs="Arial"/>
          <w:b/>
          <w:bCs/>
          <w:i/>
          <w:iCs/>
        </w:rPr>
      </w:pPr>
    </w:p>
    <w:p w:rsidR="00D46484" w:rsidRPr="00F40EC1" w:rsidRDefault="00D46484" w:rsidP="00B576FB">
      <w:pPr>
        <w:pStyle w:val="Bezmezer"/>
        <w:numPr>
          <w:ilvl w:val="0"/>
          <w:numId w:val="12"/>
        </w:numPr>
        <w:tabs>
          <w:tab w:val="clear" w:pos="720"/>
          <w:tab w:val="num" w:pos="426"/>
          <w:tab w:val="left" w:pos="851"/>
          <w:tab w:val="left" w:pos="5040"/>
        </w:tabs>
        <w:ind w:left="426" w:hanging="426"/>
        <w:jc w:val="both"/>
        <w:rPr>
          <w:rFonts w:ascii="Arial" w:hAnsi="Arial" w:cs="Arial"/>
          <w:sz w:val="20"/>
          <w:szCs w:val="20"/>
        </w:rPr>
      </w:pPr>
      <w:r w:rsidRPr="00F40EC1">
        <w:rPr>
          <w:rFonts w:ascii="Arial" w:hAnsi="Arial" w:cs="Arial"/>
          <w:sz w:val="20"/>
          <w:szCs w:val="20"/>
        </w:rPr>
        <w:t>Všechny výše uvedené smluvní pokuty jsou splatné do deseti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rsidR="00D46484" w:rsidRPr="00F40EC1" w:rsidRDefault="00D46484">
      <w:pPr>
        <w:pStyle w:val="Odstavecseseznamem"/>
        <w:rPr>
          <w:rFonts w:ascii="Arial" w:hAnsi="Arial" w:cs="Arial"/>
        </w:rPr>
      </w:pPr>
    </w:p>
    <w:p w:rsidR="00D46484" w:rsidRPr="00F40EC1" w:rsidRDefault="00D46484" w:rsidP="00CB181F">
      <w:pPr>
        <w:pStyle w:val="Bezmezer"/>
        <w:numPr>
          <w:ilvl w:val="0"/>
          <w:numId w:val="12"/>
        </w:numPr>
        <w:tabs>
          <w:tab w:val="clear" w:pos="720"/>
          <w:tab w:val="num" w:pos="360"/>
          <w:tab w:val="left" w:pos="1701"/>
          <w:tab w:val="left" w:pos="5040"/>
        </w:tabs>
        <w:ind w:left="426" w:hanging="426"/>
        <w:jc w:val="both"/>
        <w:rPr>
          <w:rFonts w:ascii="Arial" w:hAnsi="Arial" w:cs="Arial"/>
          <w:sz w:val="20"/>
          <w:szCs w:val="20"/>
        </w:rPr>
      </w:pPr>
      <w:r>
        <w:rPr>
          <w:rFonts w:ascii="Arial" w:hAnsi="Arial" w:cs="Arial"/>
          <w:sz w:val="20"/>
          <w:szCs w:val="20"/>
          <w:lang w:eastAsia="cs-CZ"/>
        </w:rPr>
        <w:tab/>
      </w:r>
      <w:r w:rsidRPr="00F40EC1">
        <w:rPr>
          <w:rFonts w:ascii="Arial" w:hAnsi="Arial" w:cs="Arial"/>
          <w:sz w:val="20"/>
          <w:szCs w:val="20"/>
          <w:lang w:eastAsia="cs-CZ"/>
        </w:rPr>
        <w:t xml:space="preserve">Bude-li ze strany zhotovitele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D46484" w:rsidRPr="00F40EC1" w:rsidRDefault="00D46484" w:rsidP="00B576FB">
      <w:pPr>
        <w:pStyle w:val="Bezmezer"/>
        <w:tabs>
          <w:tab w:val="left" w:pos="1701"/>
          <w:tab w:val="left" w:pos="5040"/>
        </w:tabs>
        <w:jc w:val="both"/>
        <w:rPr>
          <w:rFonts w:ascii="Arial" w:hAnsi="Arial" w:cs="Arial"/>
          <w:sz w:val="20"/>
          <w:szCs w:val="20"/>
        </w:rPr>
      </w:pPr>
    </w:p>
    <w:p w:rsidR="00D46484" w:rsidRPr="00FA0B2C" w:rsidRDefault="00D46484" w:rsidP="0097547B">
      <w:pPr>
        <w:numPr>
          <w:ilvl w:val="0"/>
          <w:numId w:val="12"/>
        </w:numPr>
        <w:tabs>
          <w:tab w:val="clear" w:pos="720"/>
          <w:tab w:val="num" w:pos="360"/>
        </w:tabs>
        <w:ind w:left="360"/>
        <w:jc w:val="both"/>
        <w:rPr>
          <w:rFonts w:ascii="Arial" w:hAnsi="Arial" w:cs="Arial"/>
          <w:b/>
          <w:bCs/>
          <w:i/>
          <w:iCs/>
        </w:rPr>
      </w:pPr>
      <w:r w:rsidRPr="00F40EC1">
        <w:rPr>
          <w:rFonts w:ascii="Arial" w:hAnsi="Arial" w:cs="Arial"/>
        </w:rPr>
        <w:t>Objednatel je oprávněn jednostranně započíst své nároky na zaplacení smluvní pokuty vůči nárokům zhotovitele na úhradu ceny díla.</w:t>
      </w:r>
    </w:p>
    <w:p w:rsidR="00FA0B2C" w:rsidRPr="009E2AF0" w:rsidRDefault="00FA0B2C" w:rsidP="00FA0B2C">
      <w:pPr>
        <w:ind w:left="360"/>
        <w:jc w:val="both"/>
        <w:rPr>
          <w:rFonts w:ascii="Arial" w:hAnsi="Arial" w:cs="Arial"/>
          <w:b/>
          <w:bCs/>
          <w:i/>
          <w:iCs/>
        </w:rPr>
      </w:pPr>
    </w:p>
    <w:p w:rsidR="00D46484" w:rsidRDefault="00D46484" w:rsidP="009E2AF0">
      <w:pPr>
        <w:jc w:val="both"/>
        <w:rPr>
          <w:rFonts w:ascii="Arial" w:hAnsi="Arial" w:cs="Arial"/>
        </w:rPr>
      </w:pPr>
    </w:p>
    <w:p w:rsidR="00D46484" w:rsidRPr="00F40EC1" w:rsidRDefault="00D46484">
      <w:pPr>
        <w:tabs>
          <w:tab w:val="left" w:pos="4820"/>
        </w:tabs>
        <w:jc w:val="center"/>
        <w:rPr>
          <w:rFonts w:ascii="Arial" w:hAnsi="Arial" w:cs="Arial"/>
          <w:b/>
          <w:bCs/>
        </w:rPr>
      </w:pPr>
      <w:r w:rsidRPr="00F40EC1">
        <w:rPr>
          <w:rFonts w:ascii="Arial" w:hAnsi="Arial" w:cs="Arial"/>
          <w:b/>
          <w:bCs/>
        </w:rPr>
        <w:t>Čl. X</w:t>
      </w:r>
      <w:r w:rsidR="00CB2C60">
        <w:rPr>
          <w:rFonts w:ascii="Arial" w:hAnsi="Arial" w:cs="Arial"/>
          <w:b/>
          <w:bCs/>
        </w:rPr>
        <w:t>I</w:t>
      </w:r>
      <w:r w:rsidRPr="00F40EC1">
        <w:rPr>
          <w:rFonts w:ascii="Arial" w:hAnsi="Arial" w:cs="Arial"/>
          <w:b/>
          <w:bCs/>
        </w:rPr>
        <w:t>.</w:t>
      </w:r>
    </w:p>
    <w:p w:rsidR="00D46484" w:rsidRPr="00F40EC1" w:rsidRDefault="00D46484">
      <w:pPr>
        <w:tabs>
          <w:tab w:val="left" w:pos="4820"/>
        </w:tabs>
        <w:jc w:val="center"/>
        <w:rPr>
          <w:rFonts w:ascii="Arial" w:hAnsi="Arial" w:cs="Arial"/>
          <w:b/>
          <w:bCs/>
        </w:rPr>
      </w:pPr>
      <w:r w:rsidRPr="00F40EC1">
        <w:rPr>
          <w:rFonts w:ascii="Arial" w:hAnsi="Arial" w:cs="Arial"/>
          <w:b/>
          <w:bCs/>
        </w:rPr>
        <w:t>Povinnosti objednatele</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předá zhotoviteli staveniště vyklizené a prosté práv třetích stran, o čemž bude proveden zápis.</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se zúčastní na vyzvání zhotovitele prohlídky dokončených a v budoucnosti nepřístupných konstrukcí před zakrytím. Vyzván k tomu bude zhotovitelem nejméně 5 pracovních dnů předem.</w:t>
      </w:r>
    </w:p>
    <w:p w:rsidR="00D46484" w:rsidRPr="00F40EC1" w:rsidRDefault="00D46484">
      <w:pPr>
        <w:tabs>
          <w:tab w:val="left" w:pos="4820"/>
        </w:tabs>
        <w:jc w:val="both"/>
        <w:rPr>
          <w:rFonts w:ascii="Arial" w:hAnsi="Arial" w:cs="Arial"/>
        </w:rPr>
      </w:pPr>
    </w:p>
    <w:p w:rsidR="00D46484" w:rsidRPr="00F40EC1" w:rsidRDefault="00D46484" w:rsidP="00077003">
      <w:pPr>
        <w:numPr>
          <w:ilvl w:val="0"/>
          <w:numId w:val="7"/>
        </w:numPr>
        <w:tabs>
          <w:tab w:val="clear" w:pos="720"/>
          <w:tab w:val="num" w:pos="360"/>
          <w:tab w:val="left" w:pos="4820"/>
        </w:tabs>
        <w:ind w:left="360"/>
        <w:jc w:val="both"/>
        <w:rPr>
          <w:rFonts w:ascii="Arial" w:hAnsi="Arial" w:cs="Arial"/>
        </w:rPr>
      </w:pPr>
      <w:r w:rsidRPr="00F40EC1">
        <w:rPr>
          <w:rFonts w:ascii="Arial" w:hAnsi="Arial" w:cs="Arial"/>
        </w:rPr>
        <w:t>Objednatel, stavební dozor a autorský dozor projektanta je oprávněn kontrolovat provádění stavebních prací a provádět zápisy do stavebního deníku.</w:t>
      </w:r>
    </w:p>
    <w:p w:rsidR="00D46484" w:rsidRDefault="00D46484">
      <w:pPr>
        <w:tabs>
          <w:tab w:val="left" w:pos="4820"/>
        </w:tabs>
        <w:jc w:val="both"/>
        <w:rPr>
          <w:rFonts w:ascii="Arial" w:hAnsi="Arial" w:cs="Arial"/>
        </w:rPr>
      </w:pPr>
    </w:p>
    <w:p w:rsidR="00FA0B2C" w:rsidRPr="00F40EC1" w:rsidRDefault="00FA0B2C">
      <w:pPr>
        <w:tabs>
          <w:tab w:val="left" w:pos="4820"/>
        </w:tabs>
        <w:jc w:val="both"/>
        <w:rPr>
          <w:rFonts w:ascii="Arial" w:hAnsi="Arial" w:cs="Arial"/>
        </w:rPr>
      </w:pPr>
    </w:p>
    <w:p w:rsidR="00D46484" w:rsidRPr="00F40EC1" w:rsidRDefault="00D46484">
      <w:pPr>
        <w:tabs>
          <w:tab w:val="left" w:pos="4820"/>
        </w:tabs>
        <w:jc w:val="center"/>
        <w:rPr>
          <w:rFonts w:ascii="Arial" w:hAnsi="Arial" w:cs="Arial"/>
          <w:b/>
          <w:bCs/>
        </w:rPr>
      </w:pPr>
      <w:r w:rsidRPr="00F40EC1">
        <w:rPr>
          <w:rFonts w:ascii="Arial" w:hAnsi="Arial" w:cs="Arial"/>
          <w:b/>
          <w:bCs/>
        </w:rPr>
        <w:t>Čl. X</w:t>
      </w:r>
      <w:r w:rsidR="00CB2C60">
        <w:rPr>
          <w:rFonts w:ascii="Arial" w:hAnsi="Arial" w:cs="Arial"/>
          <w:b/>
          <w:bCs/>
        </w:rPr>
        <w:t>I</w:t>
      </w:r>
      <w:r w:rsidRPr="00F40EC1">
        <w:rPr>
          <w:rFonts w:ascii="Arial" w:hAnsi="Arial" w:cs="Arial"/>
          <w:b/>
          <w:bCs/>
        </w:rPr>
        <w:t>I.</w:t>
      </w:r>
    </w:p>
    <w:p w:rsidR="00D46484" w:rsidRPr="00F40EC1" w:rsidRDefault="00D46484">
      <w:pPr>
        <w:tabs>
          <w:tab w:val="left" w:pos="4820"/>
        </w:tabs>
        <w:jc w:val="center"/>
        <w:rPr>
          <w:rFonts w:ascii="Arial" w:hAnsi="Arial" w:cs="Arial"/>
          <w:b/>
          <w:bCs/>
        </w:rPr>
      </w:pPr>
      <w:r w:rsidRPr="00F40EC1">
        <w:rPr>
          <w:rFonts w:ascii="Arial" w:hAnsi="Arial" w:cs="Arial"/>
          <w:b/>
          <w:bCs/>
        </w:rPr>
        <w:t>Povinnosti zhotovitele</w:t>
      </w:r>
    </w:p>
    <w:p w:rsidR="00D46484" w:rsidRPr="00F40EC1" w:rsidRDefault="00D46484">
      <w:pPr>
        <w:tabs>
          <w:tab w:val="num" w:pos="360"/>
          <w:tab w:val="left" w:pos="4820"/>
        </w:tabs>
        <w:ind w:left="360"/>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 xml:space="preserve">Zhotovitel musí vést </w:t>
      </w:r>
      <w:r w:rsidRPr="00F40EC1">
        <w:rPr>
          <w:rFonts w:ascii="Arial" w:hAnsi="Arial" w:cs="Arial"/>
          <w:b/>
          <w:bCs/>
        </w:rPr>
        <w:t>stavební deník</w:t>
      </w:r>
      <w:r w:rsidRPr="00F40EC1">
        <w:rPr>
          <w:rFonts w:ascii="Arial" w:hAnsi="Arial" w:cs="Arial"/>
        </w:rPr>
        <w:t xml:space="preserve"> v rozsahu vyhlášky č. 499/2006 Sb. Do stavebního deníku se zapisují všechny skutečnosti rozhodné pro plnění smlouvy. </w:t>
      </w:r>
    </w:p>
    <w:p w:rsidR="00D46484" w:rsidRPr="00F40EC1" w:rsidRDefault="00D46484">
      <w:pPr>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Zhotovitel se zavazuje na staveništi - pracovišti: - 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 zodpovídat za dodržování předpisu o bezpečnosti práce a technických zařízení na staveništi dle vyhlášky č. 591/2006 Sb. - zodpovídat za čistotu veřejných komunikací v případě vlastního provozu na nich.</w:t>
      </w:r>
    </w:p>
    <w:p w:rsidR="00D46484" w:rsidRPr="00F40EC1" w:rsidRDefault="00D46484">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 xml:space="preserve">Zhotovitel odpovídá za pořádek a čistotu na pracovišti a je povinen na své náklady odstraňovat odpady a nečistoty, vzniklé jeho pracemi. </w:t>
      </w:r>
    </w:p>
    <w:p w:rsidR="00D46484" w:rsidRPr="00F40EC1" w:rsidRDefault="00D46484">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Zařízení staveniště si zajišťuje zhotovitel. Cena zařízení staveniště, jeho vybudování, provoz a likvidace je součástí smluvní ceny.</w:t>
      </w:r>
    </w:p>
    <w:p w:rsidR="00D46484" w:rsidRPr="00F40EC1" w:rsidRDefault="00D46484">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objednatele a jejich odsouhlasení je podmínkou úhrady faktury.</w:t>
      </w:r>
    </w:p>
    <w:p w:rsidR="00D46484" w:rsidRPr="00F40EC1" w:rsidRDefault="00D46484">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 xml:space="preserve">Zhotovitel se zavazuje vyzvat objednatele ke kontrole všech prací, které mají být zakryty, nebo se </w:t>
      </w:r>
      <w:r w:rsidRPr="00D22AA2">
        <w:rPr>
          <w:rFonts w:ascii="Arial" w:hAnsi="Arial" w:cs="Arial"/>
        </w:rPr>
        <w:t xml:space="preserve">stanou nepřístupnými min. </w:t>
      </w:r>
      <w:r w:rsidR="00F95A40" w:rsidRPr="00D22AA2">
        <w:rPr>
          <w:rFonts w:ascii="Arial" w:hAnsi="Arial" w:cs="Arial"/>
        </w:rPr>
        <w:t>2</w:t>
      </w:r>
      <w:r w:rsidRPr="00D22AA2">
        <w:rPr>
          <w:rFonts w:ascii="Arial" w:hAnsi="Arial" w:cs="Arial"/>
        </w:rPr>
        <w:t xml:space="preserve"> pracovní dn</w:t>
      </w:r>
      <w:r w:rsidR="00F95A40" w:rsidRPr="00D22AA2">
        <w:rPr>
          <w:rFonts w:ascii="Arial" w:hAnsi="Arial" w:cs="Arial"/>
        </w:rPr>
        <w:t>y</w:t>
      </w:r>
      <w:r w:rsidRPr="00D22AA2">
        <w:rPr>
          <w:rFonts w:ascii="Arial" w:hAnsi="Arial" w:cs="Arial"/>
        </w:rPr>
        <w:t xml:space="preserve"> předem. Jestliže se objednatel nedostaví a neprovede</w:t>
      </w:r>
      <w:r w:rsidRPr="00F40EC1">
        <w:rPr>
          <w:rFonts w:ascii="Arial" w:hAnsi="Arial" w:cs="Arial"/>
        </w:rPr>
        <w:t xml:space="preserve"> kontrolu těchto prací, bude zhotovitel pokračovat v pracích. Jestliže bude objednatel požadovat dodatečně odkrytí těchto prací je zhotovitel povinen toto odkrytí provést na náklady objednatele. V případě, že se při dodatečné kontrole zjistí, že práce nebyly řádně provedeny, hradí je zhotovitel.</w:t>
      </w:r>
      <w:r w:rsidRPr="00F40EC1">
        <w:rPr>
          <w:rFonts w:ascii="Arial" w:hAnsi="Arial" w:cs="Arial"/>
        </w:rPr>
        <w:tab/>
      </w:r>
    </w:p>
    <w:p w:rsidR="00D46484" w:rsidRDefault="00D46484">
      <w:pPr>
        <w:jc w:val="both"/>
        <w:rPr>
          <w:rFonts w:ascii="Arial" w:hAnsi="Arial" w:cs="Arial"/>
        </w:rPr>
      </w:pPr>
    </w:p>
    <w:p w:rsidR="00FA0B2C" w:rsidRDefault="00FA0B2C">
      <w:pPr>
        <w:jc w:val="both"/>
        <w:rPr>
          <w:rFonts w:ascii="Arial" w:hAnsi="Arial" w:cs="Arial"/>
        </w:rPr>
      </w:pPr>
    </w:p>
    <w:p w:rsidR="00FA0B2C" w:rsidRPr="00F40EC1" w:rsidRDefault="00FA0B2C">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Zhotovitel odpovídá za škody způsobené objednateli a jiným osobám mimo obvod staveniště a tyto škody se zavazuje uhradit ve lhůtě, kterou stanoví objednatel v písemném oznámení o škodě mimo staveniště.</w:t>
      </w:r>
    </w:p>
    <w:p w:rsidR="00D46484" w:rsidRPr="00F40EC1" w:rsidRDefault="00D46484" w:rsidP="00B576FB">
      <w:pPr>
        <w:pStyle w:val="Odstavecseseznamem"/>
        <w:rPr>
          <w:rFonts w:ascii="Arial" w:hAnsi="Arial" w:cs="Arial"/>
        </w:rPr>
      </w:pPr>
    </w:p>
    <w:p w:rsidR="00D46484" w:rsidRPr="00F40EC1" w:rsidRDefault="00D46484" w:rsidP="00B576FB">
      <w:pPr>
        <w:numPr>
          <w:ilvl w:val="0"/>
          <w:numId w:val="8"/>
        </w:numPr>
        <w:jc w:val="both"/>
        <w:rPr>
          <w:rFonts w:ascii="Arial" w:hAnsi="Arial" w:cs="Arial"/>
        </w:rPr>
      </w:pPr>
      <w:r w:rsidRPr="00F40EC1">
        <w:rPr>
          <w:rFonts w:ascii="Arial" w:hAnsi="Arial" w:cs="Arial"/>
        </w:rPr>
        <w:t>V případech stanovených zákonem (ZoBP.) je zhotovitel povinen s předstihem 7 pracovních dnů vyrozumět objednatele o skutečnostech, zakládajících povinnost určit koordinátora bezpečnosti a ochrany zdraví při práci na staveništi k výkonu zákonem stanovených činností.</w:t>
      </w:r>
    </w:p>
    <w:p w:rsidR="00D46484" w:rsidRPr="00F40EC1" w:rsidRDefault="00D46484">
      <w:pPr>
        <w:jc w:val="both"/>
        <w:rPr>
          <w:rFonts w:ascii="Arial" w:hAnsi="Arial" w:cs="Arial"/>
          <w:b/>
          <w:bCs/>
          <w:strike/>
          <w:color w:val="FF0000"/>
        </w:rPr>
      </w:pPr>
    </w:p>
    <w:p w:rsidR="00D46484" w:rsidRPr="00F40EC1" w:rsidRDefault="00D46484" w:rsidP="00077003">
      <w:pPr>
        <w:numPr>
          <w:ilvl w:val="0"/>
          <w:numId w:val="8"/>
        </w:numPr>
        <w:jc w:val="both"/>
        <w:rPr>
          <w:rFonts w:ascii="Arial" w:hAnsi="Arial" w:cs="Arial"/>
        </w:rPr>
      </w:pPr>
      <w:r w:rsidRPr="00F40EC1">
        <w:rPr>
          <w:rFonts w:ascii="Arial" w:hAnsi="Arial" w:cs="Arial"/>
        </w:rPr>
        <w:t>V případě, že v průběhu zpracování díla vstoupí v platnost novela některého z předmětných předpisů, příp. bude vydán jiný právní předpis, který by se týkal uvedené problematiky, je zhotovitel povinen řídit se těmito novými předpisy.</w:t>
      </w:r>
    </w:p>
    <w:p w:rsidR="00D46484" w:rsidRDefault="00D46484">
      <w:pPr>
        <w:jc w:val="both"/>
        <w:rPr>
          <w:rFonts w:ascii="Arial" w:hAnsi="Arial" w:cs="Arial"/>
        </w:rPr>
      </w:pPr>
    </w:p>
    <w:p w:rsidR="00D46484" w:rsidRPr="00F40EC1" w:rsidRDefault="00D46484" w:rsidP="00077003">
      <w:pPr>
        <w:numPr>
          <w:ilvl w:val="0"/>
          <w:numId w:val="8"/>
        </w:numPr>
        <w:jc w:val="both"/>
        <w:rPr>
          <w:rFonts w:ascii="Arial" w:hAnsi="Arial" w:cs="Arial"/>
        </w:rPr>
      </w:pPr>
      <w:r w:rsidRPr="00F40EC1">
        <w:rPr>
          <w:rFonts w:ascii="Arial" w:hAnsi="Arial" w:cs="Arial"/>
        </w:rPr>
        <w:t xml:space="preserve">Zhotovitel zajistí bezpečnost práce při přípravě a provádění stavby v souladu s ustanovením zákona č. 309/2006 Sb., a zajistí dodržování právních předpisů v oblasti protipožární ochrany. </w:t>
      </w:r>
    </w:p>
    <w:p w:rsidR="00D46484" w:rsidRPr="00F40EC1" w:rsidRDefault="00D46484" w:rsidP="00EA204F">
      <w:pPr>
        <w:pStyle w:val="Odstavecseseznamem"/>
        <w:rPr>
          <w:rFonts w:ascii="Arial" w:hAnsi="Arial" w:cs="Arial"/>
        </w:rPr>
      </w:pPr>
    </w:p>
    <w:p w:rsidR="00D46484" w:rsidRPr="00D22AA2" w:rsidRDefault="00D46484" w:rsidP="00D22AA2">
      <w:pPr>
        <w:numPr>
          <w:ilvl w:val="0"/>
          <w:numId w:val="8"/>
        </w:numPr>
        <w:jc w:val="both"/>
        <w:rPr>
          <w:rFonts w:ascii="Arial" w:hAnsi="Arial" w:cs="Arial"/>
          <w:b/>
          <w:bCs/>
          <w:color w:val="548DD4" w:themeColor="text2" w:themeTint="99"/>
        </w:rPr>
      </w:pPr>
      <w:r w:rsidRPr="00D22AA2">
        <w:rPr>
          <w:rFonts w:ascii="Arial" w:hAnsi="Arial" w:cs="Arial"/>
        </w:rPr>
        <w:t>Od doby převzetí staveniště až do protokolárního předání a převzetí díla objednatelem nese</w:t>
      </w:r>
      <w:r w:rsidRPr="00F40EC1">
        <w:rPr>
          <w:rFonts w:ascii="Arial" w:hAnsi="Arial" w:cs="Arial"/>
        </w:rPr>
        <w:t xml:space="preserve"> zhotovitel nebezpečí škody na díle a všech jeho zhotovovaných, upravovaných a dalších částech a na částech či součástech díla, které jsou na staveništi uskladněny. </w:t>
      </w:r>
    </w:p>
    <w:p w:rsidR="00D22AA2" w:rsidRDefault="00D22AA2" w:rsidP="00D22AA2">
      <w:pPr>
        <w:jc w:val="both"/>
        <w:rPr>
          <w:rFonts w:ascii="Arial" w:hAnsi="Arial" w:cs="Arial"/>
          <w:b/>
          <w:bCs/>
          <w:color w:val="548DD4" w:themeColor="text2" w:themeTint="99"/>
        </w:rPr>
      </w:pPr>
    </w:p>
    <w:p w:rsidR="00FA0B2C" w:rsidRPr="00F95A40" w:rsidRDefault="00FA0B2C" w:rsidP="00D22AA2">
      <w:pPr>
        <w:jc w:val="both"/>
        <w:rPr>
          <w:rFonts w:ascii="Arial" w:hAnsi="Arial" w:cs="Arial"/>
          <w:b/>
          <w:bCs/>
          <w:color w:val="548DD4" w:themeColor="text2" w:themeTint="99"/>
        </w:rPr>
      </w:pPr>
    </w:p>
    <w:p w:rsidR="00D46484" w:rsidRPr="00F95A40" w:rsidRDefault="00D46484">
      <w:pPr>
        <w:jc w:val="center"/>
        <w:rPr>
          <w:rFonts w:ascii="Arial" w:hAnsi="Arial" w:cs="Arial"/>
          <w:b/>
          <w:bCs/>
        </w:rPr>
      </w:pPr>
      <w:r w:rsidRPr="00F95A40">
        <w:rPr>
          <w:rFonts w:ascii="Arial" w:hAnsi="Arial" w:cs="Arial"/>
          <w:b/>
          <w:bCs/>
        </w:rPr>
        <w:t>Čl. X</w:t>
      </w:r>
      <w:r w:rsidR="00CB2C60" w:rsidRPr="00F95A40">
        <w:rPr>
          <w:rFonts w:ascii="Arial" w:hAnsi="Arial" w:cs="Arial"/>
          <w:b/>
          <w:bCs/>
        </w:rPr>
        <w:t>I</w:t>
      </w:r>
      <w:r w:rsidRPr="00F95A40">
        <w:rPr>
          <w:rFonts w:ascii="Arial" w:hAnsi="Arial" w:cs="Arial"/>
          <w:b/>
          <w:bCs/>
        </w:rPr>
        <w:t>II.</w:t>
      </w:r>
    </w:p>
    <w:p w:rsidR="00D46484" w:rsidRPr="00F95A40" w:rsidRDefault="00D46484">
      <w:pPr>
        <w:jc w:val="center"/>
        <w:rPr>
          <w:rFonts w:ascii="Arial" w:hAnsi="Arial" w:cs="Arial"/>
          <w:b/>
          <w:bCs/>
        </w:rPr>
      </w:pPr>
      <w:r w:rsidRPr="00F95A40">
        <w:rPr>
          <w:rFonts w:ascii="Arial" w:hAnsi="Arial" w:cs="Arial"/>
          <w:b/>
          <w:bCs/>
        </w:rPr>
        <w:t>Odstoupení od smlouvy</w:t>
      </w:r>
    </w:p>
    <w:p w:rsidR="00D46484" w:rsidRPr="00F40EC1" w:rsidRDefault="00D46484">
      <w:pPr>
        <w:jc w:val="both"/>
        <w:rPr>
          <w:rFonts w:ascii="Arial" w:hAnsi="Arial" w:cs="Arial"/>
        </w:rPr>
      </w:pPr>
    </w:p>
    <w:p w:rsidR="00D46484" w:rsidRPr="00F40EC1" w:rsidRDefault="00D46484" w:rsidP="00077003">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 xml:space="preserve">Objednatel si vyhrazuje právo na odstoupení od smlouvy v případě, že zhotovitel bude v prodlení s plněním smlouvy z důvodů na straně zhotovitele delším než </w:t>
      </w:r>
      <w:r w:rsidRPr="00F40EC1">
        <w:rPr>
          <w:rFonts w:ascii="Arial" w:hAnsi="Arial" w:cs="Arial"/>
          <w:b/>
          <w:bCs/>
        </w:rPr>
        <w:t>30 dnů,</w:t>
      </w:r>
      <w:r w:rsidRPr="00F40EC1">
        <w:rPr>
          <w:rFonts w:ascii="Arial" w:hAnsi="Arial" w:cs="Arial"/>
        </w:rPr>
        <w:t xml:space="preserve"> nebo je bude provádět nekvalitně v rozporu s platnými právními předpisy nebo smlouvou.</w:t>
      </w:r>
    </w:p>
    <w:p w:rsidR="00D46484" w:rsidRPr="00F40EC1" w:rsidRDefault="00D46484">
      <w:pPr>
        <w:pStyle w:val="Zkladntextodsazen2"/>
        <w:spacing w:after="0" w:line="240" w:lineRule="auto"/>
        <w:ind w:left="0"/>
        <w:jc w:val="both"/>
        <w:rPr>
          <w:rFonts w:ascii="Arial" w:hAnsi="Arial" w:cs="Arial"/>
        </w:rPr>
      </w:pPr>
    </w:p>
    <w:p w:rsidR="00D46484" w:rsidRPr="00F40EC1" w:rsidRDefault="00D46484" w:rsidP="00077003">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V případě plnění zhotovitele v rozporu se svými povinnostmi vyplývajícími z této smlouvy nebo pokyny objednatele, je objednatel oprávněn dožadovat se toho, aby zhotovitel odstranil vady vzniklé vadným prováděním a prováděl plnění řádným způsobem. Jestliže zhotovitel tak neučiní ani ve lhůtě mu k tomu poskytnuté a postup zhotovitele by vedl nepochybně k podstatnému porušení smlouvy, je objednatel oprávněn odstoupit od smlouvy.</w:t>
      </w:r>
    </w:p>
    <w:p w:rsidR="00D46484" w:rsidRPr="00F40EC1" w:rsidRDefault="00D46484" w:rsidP="007C4511">
      <w:pPr>
        <w:pStyle w:val="Odstavecseseznamem"/>
        <w:rPr>
          <w:rFonts w:ascii="Arial" w:hAnsi="Arial" w:cs="Arial"/>
        </w:rPr>
      </w:pPr>
    </w:p>
    <w:p w:rsidR="00D46484" w:rsidRDefault="00D46484" w:rsidP="007C4511">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Smluvní strany se dohodly, že objednatel je od této smlouvy o dílo oprávněn odstoupit bez jakýchkoliv sankcí, pokud nebude schválena částka ze státního rozpočtu následujícího roku, která je potřebná k úhradě za plnění poskytované podle této smlouvy v následujícím roce nebo v případě, kdy objednateli nebude poskytnuta dotace v rámci Programu rozvoje venkova ČR pro období 2007 – 2013. V případě, že nebyla schválená částka ze státního rozpočtu následujícího roku, která je potřebná k úhradě za plnění poskytované podle této smlouvy v následujícím roce, zavazuje se objednatel, že do 30 dnů od oznámeného přidělení rozpočtových prostředků příslušnému pozemkovému úřadu oznámí tuto skutečnost zhotoviteli.</w:t>
      </w:r>
    </w:p>
    <w:p w:rsidR="00D46484" w:rsidRDefault="00D46484" w:rsidP="009E2AF0">
      <w:pPr>
        <w:pStyle w:val="Zkladntextodsazen2"/>
        <w:spacing w:after="0" w:line="240" w:lineRule="auto"/>
        <w:jc w:val="both"/>
        <w:rPr>
          <w:rFonts w:ascii="Arial" w:hAnsi="Arial" w:cs="Arial"/>
        </w:rPr>
      </w:pPr>
    </w:p>
    <w:p w:rsidR="00D46484" w:rsidRPr="00F40EC1" w:rsidRDefault="00D46484" w:rsidP="007C4511">
      <w:pPr>
        <w:pStyle w:val="Zkladntextodsazen2"/>
        <w:numPr>
          <w:ilvl w:val="0"/>
          <w:numId w:val="11"/>
        </w:numPr>
        <w:tabs>
          <w:tab w:val="left" w:pos="448"/>
        </w:tabs>
        <w:spacing w:after="0" w:line="240" w:lineRule="auto"/>
        <w:jc w:val="both"/>
        <w:rPr>
          <w:rFonts w:ascii="Arial" w:hAnsi="Arial" w:cs="Arial"/>
        </w:rPr>
      </w:pPr>
      <w:r w:rsidRPr="00F40EC1">
        <w:rPr>
          <w:rFonts w:ascii="Arial" w:hAnsi="Arial" w:cs="Arial"/>
        </w:rPr>
        <w:t>Objednatel je dále oprávněn odstoupit od této smlouvy:</w:t>
      </w:r>
    </w:p>
    <w:p w:rsidR="00D46484" w:rsidRDefault="00D46484" w:rsidP="00F95A40">
      <w:pPr>
        <w:pStyle w:val="Bezmezer"/>
        <w:tabs>
          <w:tab w:val="left" w:pos="540"/>
          <w:tab w:val="left" w:pos="900"/>
          <w:tab w:val="left" w:pos="5040"/>
        </w:tabs>
        <w:ind w:left="709" w:hanging="283"/>
        <w:jc w:val="both"/>
        <w:rPr>
          <w:rFonts w:ascii="Arial" w:hAnsi="Arial" w:cs="Arial"/>
          <w:sz w:val="20"/>
          <w:szCs w:val="20"/>
        </w:rPr>
      </w:pPr>
      <w:r w:rsidRPr="00F40EC1">
        <w:rPr>
          <w:rFonts w:ascii="Arial" w:hAnsi="Arial" w:cs="Arial"/>
          <w:sz w:val="20"/>
          <w:szCs w:val="20"/>
        </w:rPr>
        <w:t>a) 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w:t>
      </w:r>
    </w:p>
    <w:p w:rsidR="00F95A40" w:rsidRPr="00F40EC1" w:rsidRDefault="00F95A40" w:rsidP="00F95A40">
      <w:pPr>
        <w:pStyle w:val="Bezmezer"/>
        <w:tabs>
          <w:tab w:val="left" w:pos="540"/>
          <w:tab w:val="left" w:pos="900"/>
          <w:tab w:val="left" w:pos="5040"/>
        </w:tabs>
        <w:ind w:left="709" w:hanging="283"/>
        <w:jc w:val="both"/>
        <w:rPr>
          <w:rFonts w:ascii="Arial" w:hAnsi="Arial" w:cs="Arial"/>
          <w:sz w:val="20"/>
          <w:szCs w:val="20"/>
        </w:rPr>
      </w:pPr>
    </w:p>
    <w:p w:rsidR="00D46484" w:rsidRPr="00F40EC1" w:rsidRDefault="00D46484" w:rsidP="007C4511">
      <w:pPr>
        <w:pStyle w:val="Bezmezer"/>
        <w:tabs>
          <w:tab w:val="left" w:pos="900"/>
        </w:tabs>
        <w:ind w:left="426" w:hanging="246"/>
        <w:jc w:val="both"/>
        <w:rPr>
          <w:rFonts w:ascii="Arial" w:hAnsi="Arial" w:cs="Arial"/>
          <w:sz w:val="20"/>
          <w:szCs w:val="20"/>
        </w:rPr>
      </w:pPr>
      <w:r w:rsidRPr="00F40EC1">
        <w:rPr>
          <w:rFonts w:ascii="Arial" w:hAnsi="Arial" w:cs="Arial"/>
          <w:sz w:val="20"/>
          <w:szCs w:val="20"/>
        </w:rPr>
        <w:tab/>
        <w:t>b) v případě podstatného porušení této smlouvy zhotovitelem, zejména v případě:</w:t>
      </w:r>
    </w:p>
    <w:p w:rsidR="00D46484" w:rsidRPr="00F40EC1" w:rsidRDefault="00D46484"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prodlení s řádným zhotovením díla, po dobu delší než 30 dnů,</w:t>
      </w:r>
    </w:p>
    <w:p w:rsidR="00D46484" w:rsidRPr="00F40EC1" w:rsidRDefault="00D46484"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 xml:space="preserve">prodlení s řádným protokolárním předáním díla delším než 30 dnů, </w:t>
      </w:r>
    </w:p>
    <w:p w:rsidR="00D46484" w:rsidRPr="00F40EC1" w:rsidRDefault="00D46484"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neoprávněného zastavení či přerušení prací na díle na dobu delší než 15 dnů v rozporu s touto smlouvou,</w:t>
      </w:r>
    </w:p>
    <w:p w:rsidR="00D46484" w:rsidRPr="008248E1" w:rsidRDefault="00D46484" w:rsidP="008248E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porušení smluvní povinnosti dle této smlouvy, které nebude odstraněno ani v dodatečné přiměřené lhůtě 14 dnů,</w:t>
      </w:r>
    </w:p>
    <w:p w:rsidR="00D46484" w:rsidRPr="00F40EC1" w:rsidRDefault="00D46484"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 xml:space="preserve">kdy zhotovitel využil k plnění předmětu této smlouvy subdodavatele v rozporu s nabídkou zhotovitele v rámci zadávacího řízení na Veřejnou zakázku nebo bez předchozího souhlasu objednatele, </w:t>
      </w:r>
    </w:p>
    <w:p w:rsidR="00D46484" w:rsidRPr="00F40EC1" w:rsidRDefault="00D46484" w:rsidP="007C4511">
      <w:pPr>
        <w:pStyle w:val="Bezmezer"/>
        <w:numPr>
          <w:ilvl w:val="0"/>
          <w:numId w:val="20"/>
        </w:numPr>
        <w:tabs>
          <w:tab w:val="clear" w:pos="5760"/>
          <w:tab w:val="left" w:pos="540"/>
          <w:tab w:val="left" w:pos="709"/>
          <w:tab w:val="num" w:pos="1440"/>
        </w:tabs>
        <w:ind w:left="1440"/>
        <w:jc w:val="both"/>
        <w:rPr>
          <w:rFonts w:ascii="Arial" w:hAnsi="Arial" w:cs="Arial"/>
          <w:sz w:val="20"/>
          <w:szCs w:val="20"/>
        </w:rPr>
      </w:pPr>
      <w:r w:rsidRPr="00F40EC1">
        <w:rPr>
          <w:rFonts w:ascii="Arial" w:hAnsi="Arial" w:cs="Arial"/>
          <w:sz w:val="20"/>
          <w:szCs w:val="20"/>
        </w:rPr>
        <w:t>v jiném touto smlouvou výslovně upraveném případě.</w:t>
      </w:r>
    </w:p>
    <w:p w:rsidR="00D46484" w:rsidRDefault="00D46484" w:rsidP="007C4511">
      <w:pPr>
        <w:pStyle w:val="Bezmezer"/>
        <w:tabs>
          <w:tab w:val="left" w:pos="540"/>
          <w:tab w:val="left" w:pos="709"/>
        </w:tabs>
        <w:ind w:left="1440"/>
        <w:jc w:val="both"/>
        <w:rPr>
          <w:rFonts w:ascii="Arial" w:hAnsi="Arial" w:cs="Arial"/>
          <w:sz w:val="20"/>
          <w:szCs w:val="20"/>
        </w:rPr>
      </w:pPr>
    </w:p>
    <w:p w:rsidR="00FA0B2C" w:rsidRDefault="00FA0B2C" w:rsidP="007C4511">
      <w:pPr>
        <w:pStyle w:val="Bezmezer"/>
        <w:tabs>
          <w:tab w:val="left" w:pos="540"/>
          <w:tab w:val="left" w:pos="709"/>
        </w:tabs>
        <w:ind w:left="1440"/>
        <w:jc w:val="both"/>
        <w:rPr>
          <w:rFonts w:ascii="Arial" w:hAnsi="Arial" w:cs="Arial"/>
          <w:sz w:val="20"/>
          <w:szCs w:val="20"/>
        </w:rPr>
      </w:pPr>
    </w:p>
    <w:p w:rsidR="00FA0B2C" w:rsidRDefault="00FA0B2C" w:rsidP="007C4511">
      <w:pPr>
        <w:pStyle w:val="Bezmezer"/>
        <w:tabs>
          <w:tab w:val="left" w:pos="540"/>
          <w:tab w:val="left" w:pos="709"/>
        </w:tabs>
        <w:ind w:left="1440"/>
        <w:jc w:val="both"/>
        <w:rPr>
          <w:rFonts w:ascii="Arial" w:hAnsi="Arial" w:cs="Arial"/>
          <w:sz w:val="20"/>
          <w:szCs w:val="20"/>
        </w:rPr>
      </w:pPr>
    </w:p>
    <w:p w:rsidR="00FA0B2C" w:rsidRPr="00F40EC1" w:rsidRDefault="00FA0B2C" w:rsidP="007C4511">
      <w:pPr>
        <w:pStyle w:val="Bezmezer"/>
        <w:tabs>
          <w:tab w:val="left" w:pos="540"/>
          <w:tab w:val="left" w:pos="709"/>
        </w:tabs>
        <w:ind w:left="1440"/>
        <w:jc w:val="both"/>
        <w:rPr>
          <w:rFonts w:ascii="Arial" w:hAnsi="Arial" w:cs="Arial"/>
          <w:sz w:val="20"/>
          <w:szCs w:val="20"/>
        </w:rPr>
      </w:pPr>
    </w:p>
    <w:p w:rsidR="00D46484" w:rsidRPr="00F40EC1" w:rsidRDefault="00D46484" w:rsidP="008769D8">
      <w:pPr>
        <w:pStyle w:val="Bezmezer"/>
        <w:numPr>
          <w:ilvl w:val="0"/>
          <w:numId w:val="11"/>
        </w:numPr>
        <w:tabs>
          <w:tab w:val="left" w:pos="540"/>
          <w:tab w:val="left" w:pos="709"/>
        </w:tabs>
        <w:jc w:val="both"/>
        <w:rPr>
          <w:rFonts w:ascii="Arial" w:hAnsi="Arial" w:cs="Arial"/>
          <w:sz w:val="20"/>
          <w:szCs w:val="20"/>
        </w:rPr>
      </w:pPr>
      <w:r w:rsidRPr="00F40EC1">
        <w:rPr>
          <w:rFonts w:ascii="Arial" w:hAnsi="Arial" w:cs="Arial"/>
          <w:sz w:val="20"/>
          <w:szCs w:val="20"/>
        </w:rPr>
        <w:t xml:space="preserve">Objednatel je oprávněn odstoupit od této smlouvy v případě, kdy vyjde najevo, že zhotovitel uvedl v rámci zadávacího řízení nepravdivé či zkreslené informace, které by měly zřejmý vliv na výběr zhotovitele pro uzavření této smlouvy.  </w:t>
      </w:r>
    </w:p>
    <w:p w:rsidR="00D46484" w:rsidRDefault="00D46484" w:rsidP="008769D8">
      <w:pPr>
        <w:pStyle w:val="Bezmezer"/>
        <w:tabs>
          <w:tab w:val="left" w:pos="540"/>
          <w:tab w:val="left" w:pos="709"/>
        </w:tabs>
        <w:jc w:val="both"/>
        <w:rPr>
          <w:rFonts w:ascii="Arial" w:hAnsi="Arial" w:cs="Arial"/>
          <w:sz w:val="20"/>
          <w:szCs w:val="20"/>
        </w:rPr>
      </w:pPr>
    </w:p>
    <w:p w:rsidR="00D46484" w:rsidRPr="00F40EC1" w:rsidRDefault="00D46484" w:rsidP="008769D8">
      <w:pPr>
        <w:pStyle w:val="Bezmezer"/>
        <w:numPr>
          <w:ilvl w:val="0"/>
          <w:numId w:val="11"/>
        </w:numPr>
        <w:tabs>
          <w:tab w:val="left" w:pos="540"/>
          <w:tab w:val="left" w:pos="709"/>
        </w:tabs>
        <w:jc w:val="both"/>
        <w:rPr>
          <w:rFonts w:ascii="Arial" w:hAnsi="Arial" w:cs="Arial"/>
          <w:sz w:val="20"/>
          <w:szCs w:val="20"/>
        </w:rPr>
      </w:pPr>
      <w:r w:rsidRPr="00F40EC1">
        <w:rPr>
          <w:rFonts w:ascii="Arial" w:hAnsi="Arial" w:cs="Arial"/>
          <w:sz w:val="20"/>
          <w:szCs w:val="20"/>
        </w:rPr>
        <w:t>Odstoupení od smlouvy musí být učiněno písemným oznámením o odstoupení od této smlouvy druhé straně, účinky odstoupení nastávají dnem doručení oznámení druhé straně. V pochybnostech se má za to, že odstoupení bylo doručeno do 5 dnů od jeho odeslání v poštovní zásilce s dodejkou.</w:t>
      </w:r>
    </w:p>
    <w:p w:rsidR="00D46484" w:rsidRDefault="00D46484" w:rsidP="008769D8">
      <w:pPr>
        <w:pStyle w:val="Odstavecseseznamem"/>
        <w:rPr>
          <w:rFonts w:ascii="Arial" w:hAnsi="Arial" w:cs="Arial"/>
        </w:rPr>
      </w:pPr>
    </w:p>
    <w:p w:rsidR="00D46484" w:rsidRPr="00F40EC1" w:rsidRDefault="00D46484" w:rsidP="00E97A67">
      <w:pPr>
        <w:pStyle w:val="Bezmezer"/>
        <w:numPr>
          <w:ilvl w:val="0"/>
          <w:numId w:val="11"/>
        </w:numPr>
        <w:tabs>
          <w:tab w:val="left" w:pos="540"/>
          <w:tab w:val="left" w:pos="709"/>
          <w:tab w:val="left" w:pos="5040"/>
        </w:tabs>
        <w:jc w:val="both"/>
        <w:rPr>
          <w:rFonts w:ascii="Arial" w:hAnsi="Arial" w:cs="Arial"/>
          <w:sz w:val="20"/>
          <w:szCs w:val="20"/>
        </w:rPr>
      </w:pPr>
      <w:r w:rsidRPr="00F40EC1">
        <w:rPr>
          <w:rFonts w:ascii="Arial" w:hAnsi="Arial" w:cs="Arial"/>
          <w:sz w:val="20"/>
          <w:szCs w:val="20"/>
        </w:rPr>
        <w:t>V případě odstoupení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rsidR="00D22AA2" w:rsidRPr="00F40EC1" w:rsidRDefault="00D22AA2" w:rsidP="00E97A67">
      <w:pPr>
        <w:pStyle w:val="Odstavecseseznamem"/>
        <w:rPr>
          <w:rFonts w:ascii="Arial" w:hAnsi="Arial" w:cs="Arial"/>
        </w:rPr>
      </w:pPr>
    </w:p>
    <w:p w:rsidR="00D46484" w:rsidRPr="00F40EC1" w:rsidRDefault="00D46484">
      <w:pPr>
        <w:pStyle w:val="Zkladntextodsazen2"/>
        <w:numPr>
          <w:ilvl w:val="0"/>
          <w:numId w:val="11"/>
        </w:numPr>
        <w:spacing w:after="0" w:line="240" w:lineRule="auto"/>
        <w:jc w:val="both"/>
        <w:rPr>
          <w:rFonts w:ascii="Arial" w:hAnsi="Arial" w:cs="Arial"/>
        </w:rPr>
      </w:pPr>
      <w:r w:rsidRPr="00F40EC1">
        <w:rPr>
          <w:rFonts w:ascii="Arial" w:hAnsi="Arial" w:cs="Arial"/>
        </w:rPr>
        <w:t>Strany se ve smyslu § 351 obchodního zákoníku dohodly, že po odstoupení od smlouvy a jejím ukončení trvají a zůstávají v platnosti ujednání stran týkající se odpovědnosti za vady díla, záruky za jakost a záruční lhůty, smluvních pokut, vlastnictví díla, náhrady škody a cenová ujednání obsažená v této smlouvě.</w:t>
      </w:r>
    </w:p>
    <w:p w:rsidR="00D46484" w:rsidRDefault="00D46484" w:rsidP="00E97A67">
      <w:pPr>
        <w:pStyle w:val="Odstavecseseznamem"/>
        <w:rPr>
          <w:rFonts w:ascii="Arial" w:hAnsi="Arial" w:cs="Arial"/>
        </w:rPr>
      </w:pPr>
    </w:p>
    <w:p w:rsidR="00FA0B2C" w:rsidRDefault="00FA0B2C" w:rsidP="00E97A67">
      <w:pPr>
        <w:pStyle w:val="Odstavecseseznamem"/>
        <w:rPr>
          <w:rFonts w:ascii="Arial" w:hAnsi="Arial" w:cs="Arial"/>
        </w:rPr>
      </w:pPr>
    </w:p>
    <w:p w:rsidR="00D46484" w:rsidRPr="00F40EC1" w:rsidRDefault="00D46484" w:rsidP="00936069">
      <w:pPr>
        <w:pStyle w:val="Bezmezer"/>
        <w:tabs>
          <w:tab w:val="left" w:pos="540"/>
          <w:tab w:val="left" w:pos="5040"/>
        </w:tabs>
        <w:ind w:left="360" w:hanging="360"/>
        <w:jc w:val="center"/>
        <w:rPr>
          <w:rFonts w:ascii="Arial" w:hAnsi="Arial" w:cs="Arial"/>
          <w:b/>
          <w:bCs/>
          <w:sz w:val="20"/>
          <w:szCs w:val="20"/>
        </w:rPr>
      </w:pPr>
      <w:r w:rsidRPr="00F40EC1">
        <w:rPr>
          <w:rFonts w:ascii="Arial" w:hAnsi="Arial" w:cs="Arial"/>
          <w:b/>
          <w:bCs/>
          <w:sz w:val="20"/>
          <w:szCs w:val="20"/>
        </w:rPr>
        <w:t>Čl</w:t>
      </w:r>
      <w:r>
        <w:rPr>
          <w:rFonts w:ascii="Arial" w:hAnsi="Arial" w:cs="Arial"/>
          <w:b/>
          <w:bCs/>
          <w:sz w:val="20"/>
          <w:szCs w:val="20"/>
        </w:rPr>
        <w:t>.</w:t>
      </w:r>
      <w:r w:rsidR="00CB2C60">
        <w:rPr>
          <w:rFonts w:ascii="Arial" w:hAnsi="Arial" w:cs="Arial"/>
          <w:b/>
          <w:bCs/>
          <w:sz w:val="20"/>
          <w:szCs w:val="20"/>
        </w:rPr>
        <w:t xml:space="preserve"> X</w:t>
      </w:r>
      <w:r w:rsidRPr="00F40EC1">
        <w:rPr>
          <w:rFonts w:ascii="Arial" w:hAnsi="Arial" w:cs="Arial"/>
          <w:b/>
          <w:bCs/>
          <w:sz w:val="20"/>
          <w:szCs w:val="20"/>
        </w:rPr>
        <w:t>I</w:t>
      </w:r>
      <w:r w:rsidR="00CB2C60">
        <w:rPr>
          <w:rFonts w:ascii="Arial" w:hAnsi="Arial" w:cs="Arial"/>
          <w:b/>
          <w:bCs/>
          <w:sz w:val="20"/>
          <w:szCs w:val="20"/>
        </w:rPr>
        <w:t>V</w:t>
      </w:r>
      <w:r w:rsidRPr="00F40EC1">
        <w:rPr>
          <w:rFonts w:ascii="Arial" w:hAnsi="Arial" w:cs="Arial"/>
          <w:b/>
          <w:bCs/>
          <w:sz w:val="20"/>
          <w:szCs w:val="20"/>
        </w:rPr>
        <w:t>.</w:t>
      </w:r>
    </w:p>
    <w:p w:rsidR="00D46484" w:rsidRPr="00F40EC1" w:rsidRDefault="00D46484" w:rsidP="00936069">
      <w:pPr>
        <w:pStyle w:val="Bezmezer"/>
        <w:tabs>
          <w:tab w:val="left" w:pos="540"/>
          <w:tab w:val="left" w:pos="5040"/>
        </w:tabs>
        <w:ind w:left="360" w:hanging="360"/>
        <w:jc w:val="center"/>
        <w:rPr>
          <w:rFonts w:ascii="Arial" w:hAnsi="Arial" w:cs="Arial"/>
          <w:b/>
          <w:bCs/>
          <w:sz w:val="20"/>
          <w:szCs w:val="20"/>
        </w:rPr>
      </w:pPr>
      <w:r w:rsidRPr="00F40EC1">
        <w:rPr>
          <w:rFonts w:ascii="Arial" w:hAnsi="Arial" w:cs="Arial"/>
          <w:b/>
          <w:bCs/>
          <w:sz w:val="20"/>
          <w:szCs w:val="20"/>
        </w:rPr>
        <w:t>Povinnost mlčenlivosti a ochrana informací</w:t>
      </w:r>
    </w:p>
    <w:p w:rsidR="00D46484" w:rsidRPr="00F40EC1" w:rsidRDefault="00D46484" w:rsidP="00936069">
      <w:pPr>
        <w:pStyle w:val="Bezmezer"/>
        <w:tabs>
          <w:tab w:val="left" w:pos="540"/>
          <w:tab w:val="left" w:pos="5040"/>
        </w:tabs>
        <w:ind w:left="360" w:hanging="360"/>
        <w:jc w:val="center"/>
        <w:rPr>
          <w:rFonts w:ascii="Arial" w:hAnsi="Arial" w:cs="Arial"/>
          <w:b/>
          <w:bCs/>
          <w:sz w:val="20"/>
          <w:szCs w:val="20"/>
        </w:rPr>
      </w:pPr>
    </w:p>
    <w:p w:rsidR="00D46484" w:rsidRPr="00F40EC1" w:rsidRDefault="00D46484" w:rsidP="00936069">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 xml:space="preserve"> Zhotovitel se zavazuje během plnění této smlouvy i po uplynutí doby, na kterou je tato smlouva uzavřena, zachovávat mlčenlivost o všech skutečnostech, které se dozví od objednatele v souvislosti s jejím plněním.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rsidR="00D46484" w:rsidRPr="00F40EC1" w:rsidRDefault="00D46484" w:rsidP="00936069">
      <w:pPr>
        <w:pStyle w:val="Bezmezer"/>
        <w:tabs>
          <w:tab w:val="left" w:pos="567"/>
          <w:tab w:val="left" w:pos="5040"/>
        </w:tabs>
        <w:ind w:left="567"/>
        <w:jc w:val="both"/>
        <w:rPr>
          <w:rFonts w:ascii="Arial" w:hAnsi="Arial" w:cs="Arial"/>
          <w:sz w:val="20"/>
          <w:szCs w:val="20"/>
        </w:rPr>
      </w:pPr>
    </w:p>
    <w:p w:rsidR="00D46484" w:rsidRPr="00F40EC1" w:rsidRDefault="00D46484" w:rsidP="00936069">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uchovávat v přísné důvěrnosti veškeré informace, dokumentaci a materiály (dále jen „</w:t>
      </w:r>
      <w:r w:rsidRPr="00F40EC1">
        <w:rPr>
          <w:rFonts w:ascii="Arial" w:hAnsi="Arial" w:cs="Arial"/>
          <w:b/>
          <w:bCs/>
          <w:sz w:val="20"/>
          <w:szCs w:val="20"/>
        </w:rPr>
        <w:t>Důvěrné informace</w:t>
      </w:r>
      <w:r w:rsidRPr="00F40EC1">
        <w:rPr>
          <w:rFonts w:ascii="Arial" w:hAnsi="Arial" w:cs="Arial"/>
          <w:sz w:val="20"/>
          <w:szCs w:val="20"/>
        </w:rPr>
        <w:t>“) dodané nebo přijaté v jakékoli formě nebo poskytnuté a dané k dispozici objednatelem.</w:t>
      </w:r>
    </w:p>
    <w:p w:rsidR="00D46484" w:rsidRPr="00F40EC1" w:rsidRDefault="00D46484" w:rsidP="00261631">
      <w:pPr>
        <w:pStyle w:val="Odstavecseseznamem"/>
        <w:rPr>
          <w:rFonts w:ascii="Arial" w:hAnsi="Arial" w:cs="Arial"/>
        </w:rPr>
      </w:pPr>
    </w:p>
    <w:p w:rsidR="00D46484" w:rsidRPr="00F40EC1" w:rsidRDefault="00D46484"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rsidR="00D46484" w:rsidRPr="00F40EC1" w:rsidRDefault="00D46484" w:rsidP="00261631">
      <w:pPr>
        <w:pStyle w:val="Odstavecseseznamem"/>
        <w:rPr>
          <w:rFonts w:ascii="Arial" w:hAnsi="Arial" w:cs="Arial"/>
        </w:rPr>
      </w:pPr>
    </w:p>
    <w:p w:rsidR="00D46484" w:rsidRPr="00F40EC1" w:rsidRDefault="00D46484"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 xml:space="preserve">Zhotovitel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rsidR="00D46484" w:rsidRPr="00F40EC1" w:rsidRDefault="00D46484" w:rsidP="00261631">
      <w:pPr>
        <w:pStyle w:val="Odstavecseseznamem"/>
        <w:rPr>
          <w:rFonts w:ascii="Arial" w:hAnsi="Arial" w:cs="Arial"/>
        </w:rPr>
      </w:pPr>
    </w:p>
    <w:p w:rsidR="00D46484" w:rsidRPr="00F40EC1" w:rsidRDefault="00D46484"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rsidR="00D46484" w:rsidRDefault="00D46484" w:rsidP="00261631">
      <w:pPr>
        <w:pStyle w:val="Odstavecseseznamem"/>
        <w:rPr>
          <w:rFonts w:ascii="Arial" w:hAnsi="Arial" w:cs="Arial"/>
        </w:rPr>
      </w:pPr>
    </w:p>
    <w:p w:rsidR="00FA0B2C" w:rsidRDefault="00FA0B2C" w:rsidP="00261631">
      <w:pPr>
        <w:pStyle w:val="Odstavecseseznamem"/>
        <w:rPr>
          <w:rFonts w:ascii="Arial" w:hAnsi="Arial" w:cs="Arial"/>
        </w:rPr>
      </w:pPr>
    </w:p>
    <w:p w:rsidR="00FA0B2C" w:rsidRDefault="00FA0B2C" w:rsidP="00261631">
      <w:pPr>
        <w:pStyle w:val="Odstavecseseznamem"/>
        <w:rPr>
          <w:rFonts w:ascii="Arial" w:hAnsi="Arial" w:cs="Arial"/>
        </w:rPr>
      </w:pPr>
    </w:p>
    <w:p w:rsidR="00D46484" w:rsidRDefault="00D46484" w:rsidP="00261631">
      <w:pPr>
        <w:pStyle w:val="Bezmezer"/>
        <w:numPr>
          <w:ilvl w:val="0"/>
          <w:numId w:val="21"/>
        </w:numPr>
        <w:tabs>
          <w:tab w:val="left" w:pos="567"/>
          <w:tab w:val="left" w:pos="5040"/>
        </w:tabs>
        <w:ind w:left="567" w:hanging="567"/>
        <w:jc w:val="both"/>
        <w:rPr>
          <w:rFonts w:ascii="Arial" w:hAnsi="Arial" w:cs="Arial"/>
          <w:sz w:val="20"/>
          <w:szCs w:val="20"/>
        </w:rPr>
      </w:pPr>
      <w:r w:rsidRPr="00F40EC1">
        <w:rPr>
          <w:rFonts w:ascii="Arial" w:hAnsi="Arial" w:cs="Arial"/>
          <w:sz w:val="20"/>
          <w:szCs w:val="20"/>
        </w:rPr>
        <w:t>Zhotovitel se zavazuje bezodkladně oznámit objednateli, pokud se dozví o skutečnostech nebo okolnostech, které by mohly zpochybnit jeho objektivnost nebo nezávislost v souvislosti s administrací předmětné veřejné zakázky.</w:t>
      </w:r>
    </w:p>
    <w:p w:rsidR="00D46484" w:rsidRDefault="00D46484" w:rsidP="00261631">
      <w:pPr>
        <w:rPr>
          <w:rFonts w:ascii="Arial" w:hAnsi="Arial" w:cs="Arial"/>
        </w:rPr>
      </w:pPr>
    </w:p>
    <w:p w:rsidR="00D46484" w:rsidRPr="00F40EC1" w:rsidRDefault="00CB2C60">
      <w:pPr>
        <w:jc w:val="center"/>
        <w:rPr>
          <w:rFonts w:ascii="Arial" w:hAnsi="Arial" w:cs="Arial"/>
          <w:b/>
          <w:bCs/>
        </w:rPr>
      </w:pPr>
      <w:r>
        <w:rPr>
          <w:rFonts w:ascii="Arial" w:hAnsi="Arial" w:cs="Arial"/>
          <w:b/>
          <w:bCs/>
        </w:rPr>
        <w:t>Čl. X</w:t>
      </w:r>
      <w:r w:rsidR="00D46484" w:rsidRPr="00F40EC1">
        <w:rPr>
          <w:rFonts w:ascii="Arial" w:hAnsi="Arial" w:cs="Arial"/>
          <w:b/>
          <w:bCs/>
        </w:rPr>
        <w:t>V.</w:t>
      </w:r>
    </w:p>
    <w:p w:rsidR="00D46484" w:rsidRPr="00F40EC1" w:rsidRDefault="00D46484">
      <w:pPr>
        <w:jc w:val="center"/>
        <w:rPr>
          <w:rFonts w:ascii="Arial" w:hAnsi="Arial" w:cs="Arial"/>
          <w:b/>
          <w:bCs/>
        </w:rPr>
      </w:pPr>
      <w:r w:rsidRPr="00F40EC1">
        <w:rPr>
          <w:rFonts w:ascii="Arial" w:hAnsi="Arial" w:cs="Arial"/>
          <w:b/>
          <w:bCs/>
        </w:rPr>
        <w:t>Zvláštní ujednání</w:t>
      </w:r>
    </w:p>
    <w:p w:rsidR="00D46484" w:rsidRPr="00F40EC1" w:rsidRDefault="00D46484">
      <w:pPr>
        <w:jc w:val="both"/>
        <w:rPr>
          <w:rFonts w:ascii="Arial" w:hAnsi="Arial" w:cs="Arial"/>
        </w:rPr>
      </w:pPr>
    </w:p>
    <w:p w:rsidR="00D46484" w:rsidRPr="00F40EC1" w:rsidRDefault="00D46484" w:rsidP="00077003">
      <w:pPr>
        <w:numPr>
          <w:ilvl w:val="0"/>
          <w:numId w:val="9"/>
        </w:numPr>
        <w:tabs>
          <w:tab w:val="left" w:pos="2268"/>
          <w:tab w:val="left" w:pos="2552"/>
          <w:tab w:val="left" w:pos="3828"/>
        </w:tabs>
        <w:jc w:val="both"/>
        <w:rPr>
          <w:rFonts w:ascii="Arial" w:hAnsi="Arial" w:cs="Arial"/>
        </w:rPr>
      </w:pPr>
      <w:r w:rsidRPr="00F40EC1">
        <w:rPr>
          <w:rFonts w:ascii="Arial" w:hAnsi="Arial" w:cs="Arial"/>
        </w:rPr>
        <w:t>Zadavatel si vyhrazuje právo kdykoliv v průběhu plnění předmětu smlouvy, a to bez ohledu na jakékoliv důvody, snížit nebo zvýšit druh a rozsah jednotlivých prací a dodávek s tím, že jejich zadání bude řešeno v souladu se zákonem.</w:t>
      </w:r>
    </w:p>
    <w:p w:rsidR="00D46484" w:rsidRPr="00F40EC1" w:rsidRDefault="00D46484">
      <w:pPr>
        <w:tabs>
          <w:tab w:val="left" w:pos="2268"/>
          <w:tab w:val="left" w:pos="2552"/>
          <w:tab w:val="left" w:pos="3828"/>
        </w:tabs>
        <w:jc w:val="both"/>
        <w:rPr>
          <w:rFonts w:ascii="Arial" w:hAnsi="Arial" w:cs="Arial"/>
        </w:rPr>
      </w:pPr>
    </w:p>
    <w:p w:rsidR="00D46484" w:rsidRPr="00F40EC1" w:rsidRDefault="00D46484" w:rsidP="00077003">
      <w:pPr>
        <w:numPr>
          <w:ilvl w:val="0"/>
          <w:numId w:val="9"/>
        </w:numPr>
        <w:tabs>
          <w:tab w:val="left" w:pos="2268"/>
          <w:tab w:val="left" w:pos="2552"/>
          <w:tab w:val="left" w:pos="3828"/>
        </w:tabs>
        <w:jc w:val="both"/>
        <w:rPr>
          <w:rFonts w:ascii="Arial" w:hAnsi="Arial" w:cs="Arial"/>
        </w:rPr>
      </w:pPr>
      <w:r w:rsidRPr="00F40EC1">
        <w:rPr>
          <w:rFonts w:ascii="Arial" w:hAnsi="Arial" w:cs="Arial"/>
        </w:rPr>
        <w:t xml:space="preserve">Realizace stavebního díla, termíny zahájení a dokončení díla, jsou závislé na výši finančních prostředků přidělených zadavateli ze státního rozpočtu na investice pro rok </w:t>
      </w:r>
      <w:r>
        <w:rPr>
          <w:rFonts w:ascii="Arial" w:hAnsi="Arial" w:cs="Arial"/>
        </w:rPr>
        <w:t>201</w:t>
      </w:r>
      <w:r w:rsidR="00F95A40">
        <w:rPr>
          <w:rFonts w:ascii="Arial" w:hAnsi="Arial" w:cs="Arial"/>
        </w:rPr>
        <w:t>2</w:t>
      </w:r>
      <w:r w:rsidRPr="00F40EC1">
        <w:rPr>
          <w:rFonts w:ascii="Arial" w:hAnsi="Arial" w:cs="Arial"/>
        </w:rPr>
        <w:t xml:space="preserve">. </w:t>
      </w:r>
    </w:p>
    <w:p w:rsidR="00D46484" w:rsidRPr="00F40EC1" w:rsidRDefault="00D46484">
      <w:pPr>
        <w:jc w:val="both"/>
        <w:rPr>
          <w:rFonts w:ascii="Arial" w:hAnsi="Arial" w:cs="Arial"/>
        </w:rPr>
      </w:pPr>
    </w:p>
    <w:p w:rsidR="00D46484" w:rsidRDefault="00D46484" w:rsidP="00077003">
      <w:pPr>
        <w:numPr>
          <w:ilvl w:val="0"/>
          <w:numId w:val="9"/>
        </w:numPr>
        <w:jc w:val="both"/>
        <w:rPr>
          <w:rFonts w:ascii="Arial" w:hAnsi="Arial" w:cs="Arial"/>
        </w:rPr>
      </w:pPr>
      <w:r w:rsidRPr="00F40EC1">
        <w:rPr>
          <w:rFonts w:ascii="Arial" w:hAnsi="Arial" w:cs="Arial"/>
        </w:rPr>
        <w:t>Pověří-li zhotovitel provedením části díla jinou osobu (subdodavatele)</w:t>
      </w:r>
      <w:r>
        <w:rPr>
          <w:rFonts w:ascii="Arial" w:hAnsi="Arial" w:cs="Arial"/>
        </w:rPr>
        <w:t xml:space="preserve"> m</w:t>
      </w:r>
      <w:r w:rsidRPr="00F40EC1">
        <w:rPr>
          <w:rFonts w:ascii="Arial" w:hAnsi="Arial" w:cs="Arial"/>
        </w:rPr>
        <w:t xml:space="preserve">á zhotovitel odpovědnost, jako by dílo prováděl sám. </w:t>
      </w:r>
    </w:p>
    <w:p w:rsidR="00D46484" w:rsidRDefault="00D46484" w:rsidP="00FD18EB">
      <w:pPr>
        <w:jc w:val="both"/>
        <w:rPr>
          <w:rFonts w:ascii="Arial" w:hAnsi="Arial" w:cs="Arial"/>
        </w:rPr>
      </w:pPr>
    </w:p>
    <w:p w:rsidR="00D46484" w:rsidRPr="00B843FE" w:rsidRDefault="00D46484" w:rsidP="00FD18EB">
      <w:pPr>
        <w:numPr>
          <w:ilvl w:val="0"/>
          <w:numId w:val="9"/>
        </w:numPr>
        <w:jc w:val="both"/>
        <w:rPr>
          <w:rFonts w:ascii="Arial" w:hAnsi="Arial" w:cs="Arial"/>
        </w:rPr>
      </w:pPr>
      <w:r w:rsidRPr="00B843FE">
        <w:rPr>
          <w:rFonts w:ascii="Arial" w:hAnsi="Arial" w:cs="Arial"/>
        </w:rPr>
        <w:t>Zhotovitel nepředá předmět veřejné zakázky dále jinému subjektu jako celek, a to pod pokutou ve výši 25 % z ceny veřejné zakázky. Stavební práce může provádět s pomocí smluvně zajištěných subdodavatelů,</w:t>
      </w:r>
      <w:r w:rsidR="00B843FE" w:rsidRPr="00B843FE">
        <w:rPr>
          <w:rFonts w:ascii="Arial" w:hAnsi="Arial" w:cs="Arial"/>
        </w:rPr>
        <w:t xml:space="preserve"> </w:t>
      </w:r>
      <w:r w:rsidRPr="00B843FE">
        <w:rPr>
          <w:rFonts w:ascii="Arial" w:hAnsi="Arial" w:cs="Arial"/>
        </w:rPr>
        <w:t xml:space="preserve">avšak </w:t>
      </w:r>
      <w:r w:rsidR="00B843FE" w:rsidRPr="00B843FE">
        <w:rPr>
          <w:rFonts w:ascii="Arial" w:hAnsi="Arial" w:cs="Arial"/>
        </w:rPr>
        <w:t>pokládky technologických vrstev uvedených v každém položkovém rozpočtu (Výkaz prací a konstrukcí) pod oddílem 5 – Komunikace, provede pouze vlastními kapacitami. Při nesplnění této podmínky může zadavatel uplatnit pokutu až do výše 20% z ceny veřejné zakázky</w:t>
      </w:r>
      <w:r w:rsidRPr="00B843FE">
        <w:rPr>
          <w:rFonts w:ascii="Arial" w:hAnsi="Arial" w:cs="Arial"/>
        </w:rPr>
        <w:t>.</w:t>
      </w:r>
    </w:p>
    <w:p w:rsidR="00D22AA2" w:rsidRPr="00F40EC1" w:rsidRDefault="00D22AA2" w:rsidP="00FF6752">
      <w:pPr>
        <w:pStyle w:val="Odstavecseseznamem"/>
        <w:rPr>
          <w:rFonts w:ascii="Arial" w:hAnsi="Arial" w:cs="Arial"/>
        </w:rPr>
      </w:pPr>
    </w:p>
    <w:p w:rsidR="00D46484" w:rsidRPr="00F40EC1" w:rsidRDefault="00D46484" w:rsidP="00FF6752">
      <w:pPr>
        <w:pStyle w:val="Odstavecseseznamem"/>
        <w:numPr>
          <w:ilvl w:val="0"/>
          <w:numId w:val="9"/>
        </w:numPr>
        <w:jc w:val="both"/>
        <w:rPr>
          <w:rFonts w:ascii="Arial" w:hAnsi="Arial" w:cs="Arial"/>
        </w:rPr>
      </w:pPr>
      <w:r w:rsidRPr="00F40EC1">
        <w:rPr>
          <w:rFonts w:ascii="Arial" w:hAnsi="Arial" w:cs="Arial"/>
        </w:rPr>
        <w:t xml:space="preserve">Plnění subdodávkou musí být předem s objednatelem projednáno, odsouhlaseno a fakturačně doloženo. Zhotovitel je povinen ve všech subdodavatelských smlouvách zajistit závazek, že </w:t>
      </w:r>
      <w:r w:rsidRPr="0048396D">
        <w:rPr>
          <w:rFonts w:ascii="Arial" w:hAnsi="Arial" w:cs="Arial"/>
        </w:rPr>
        <w:t>subdodavatelé poskytnou subjektům provádějícím audit a kontrolu nezbytné informace týkající se subdodavatelských činností. V případě porušení tohoto</w:t>
      </w:r>
      <w:r w:rsidRPr="00F40EC1">
        <w:rPr>
          <w:rFonts w:ascii="Arial" w:hAnsi="Arial" w:cs="Arial"/>
        </w:rPr>
        <w:t xml:space="preserve"> ustanovení není objednatel povinen uhradit práce provedené subdodavatelem.</w:t>
      </w:r>
    </w:p>
    <w:p w:rsidR="00D46484" w:rsidRPr="00F40EC1" w:rsidRDefault="00D46484">
      <w:pPr>
        <w:ind w:left="360"/>
        <w:jc w:val="both"/>
        <w:rPr>
          <w:rFonts w:ascii="Arial" w:hAnsi="Arial" w:cs="Arial"/>
        </w:rPr>
      </w:pPr>
    </w:p>
    <w:p w:rsidR="00D46484" w:rsidRPr="00F40EC1" w:rsidRDefault="00D46484" w:rsidP="00077003">
      <w:pPr>
        <w:numPr>
          <w:ilvl w:val="0"/>
          <w:numId w:val="9"/>
        </w:numPr>
        <w:jc w:val="both"/>
        <w:rPr>
          <w:rFonts w:ascii="Arial" w:hAnsi="Arial" w:cs="Arial"/>
        </w:rPr>
      </w:pPr>
      <w:r w:rsidRPr="00F40EC1">
        <w:rPr>
          <w:rFonts w:ascii="Arial" w:hAnsi="Arial" w:cs="Arial"/>
        </w:rPr>
        <w:t>Objednatel si vyhrazuje právo průběžné kontroly prováděných prací. Zastavení prací mohou provést zástupci objednatele i zhotovitele oprávněni podepisovat smlouvu. Důsledky zastavení prací se řídí příslušnými ustanoveními obchodního zákoníku.</w:t>
      </w:r>
    </w:p>
    <w:p w:rsidR="00D46484" w:rsidRPr="00F40EC1" w:rsidRDefault="00D46484">
      <w:pPr>
        <w:jc w:val="both"/>
        <w:rPr>
          <w:rFonts w:ascii="Arial" w:hAnsi="Arial" w:cs="Arial"/>
        </w:rPr>
      </w:pPr>
    </w:p>
    <w:p w:rsidR="00D46484" w:rsidRPr="00F40EC1" w:rsidRDefault="00D46484" w:rsidP="00077003">
      <w:pPr>
        <w:numPr>
          <w:ilvl w:val="0"/>
          <w:numId w:val="9"/>
        </w:numPr>
        <w:jc w:val="both"/>
        <w:rPr>
          <w:rFonts w:ascii="Arial" w:hAnsi="Arial" w:cs="Arial"/>
        </w:rPr>
      </w:pPr>
      <w:r w:rsidRPr="00F40EC1">
        <w:rPr>
          <w:rFonts w:ascii="Arial" w:hAnsi="Arial" w:cs="Arial"/>
        </w:rPr>
        <w:t>Vlastnictví díla přejde na objednatele po protokolárním předání dokončeného díla bez vad a nedodělků. Škody na díle po dobu výstavby nese zhotovitel, taktéž náklady na střežení.</w:t>
      </w:r>
    </w:p>
    <w:p w:rsidR="00D46484" w:rsidRPr="00F40EC1" w:rsidRDefault="00D46484" w:rsidP="00EA204F">
      <w:pPr>
        <w:pStyle w:val="Odstavecseseznamem"/>
        <w:rPr>
          <w:rFonts w:ascii="Arial" w:hAnsi="Arial" w:cs="Arial"/>
        </w:rPr>
      </w:pPr>
    </w:p>
    <w:p w:rsidR="00D46484" w:rsidRDefault="00D46484" w:rsidP="00EA204F">
      <w:pPr>
        <w:pStyle w:val="Bezmezer"/>
        <w:numPr>
          <w:ilvl w:val="0"/>
          <w:numId w:val="9"/>
        </w:numPr>
        <w:tabs>
          <w:tab w:val="left" w:pos="720"/>
          <w:tab w:val="left" w:pos="1276"/>
          <w:tab w:val="left" w:pos="5040"/>
        </w:tabs>
        <w:jc w:val="both"/>
        <w:rPr>
          <w:rFonts w:ascii="Arial" w:hAnsi="Arial" w:cs="Arial"/>
          <w:sz w:val="20"/>
          <w:szCs w:val="20"/>
        </w:rPr>
      </w:pPr>
      <w:r w:rsidRPr="00F40EC1">
        <w:rPr>
          <w:rFonts w:ascii="Arial" w:hAnsi="Arial" w:cs="Arial"/>
          <w:sz w:val="20"/>
          <w:szCs w:val="20"/>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w:t>
      </w:r>
    </w:p>
    <w:p w:rsidR="00F95A40" w:rsidRPr="00F40EC1" w:rsidRDefault="00F95A40" w:rsidP="00F95A40">
      <w:pPr>
        <w:pStyle w:val="Bezmezer"/>
        <w:tabs>
          <w:tab w:val="left" w:pos="720"/>
          <w:tab w:val="left" w:pos="1276"/>
          <w:tab w:val="left" w:pos="5040"/>
        </w:tabs>
        <w:ind w:left="360"/>
        <w:jc w:val="both"/>
        <w:rPr>
          <w:rFonts w:ascii="Arial" w:hAnsi="Arial" w:cs="Arial"/>
          <w:sz w:val="20"/>
          <w:szCs w:val="20"/>
        </w:rPr>
      </w:pPr>
    </w:p>
    <w:p w:rsidR="00D46484" w:rsidRPr="00F40EC1" w:rsidRDefault="00D46484" w:rsidP="00077003">
      <w:pPr>
        <w:numPr>
          <w:ilvl w:val="0"/>
          <w:numId w:val="9"/>
        </w:numPr>
        <w:tabs>
          <w:tab w:val="left" w:pos="4820"/>
        </w:tabs>
        <w:jc w:val="both"/>
        <w:rPr>
          <w:rFonts w:ascii="Arial" w:hAnsi="Arial" w:cs="Arial"/>
        </w:rPr>
      </w:pPr>
      <w:r w:rsidRPr="00F40EC1">
        <w:rPr>
          <w:rFonts w:ascii="Arial" w:hAnsi="Arial" w:cs="Arial"/>
        </w:rPr>
        <w:t>Smluvní strany se dohodly, že výše náhrady škody vzniklé porušením této smlouvy či jiné právní povinnosti bude uplatňována v plné výši.</w:t>
      </w:r>
    </w:p>
    <w:p w:rsidR="00D46484" w:rsidRPr="00F40EC1" w:rsidRDefault="00D46484">
      <w:pPr>
        <w:jc w:val="both"/>
        <w:rPr>
          <w:rFonts w:ascii="Arial" w:hAnsi="Arial" w:cs="Arial"/>
        </w:rPr>
      </w:pPr>
    </w:p>
    <w:p w:rsidR="00D46484" w:rsidRDefault="00D46484" w:rsidP="00077003">
      <w:pPr>
        <w:numPr>
          <w:ilvl w:val="0"/>
          <w:numId w:val="9"/>
        </w:numPr>
        <w:jc w:val="both"/>
        <w:rPr>
          <w:rFonts w:ascii="Arial" w:hAnsi="Arial" w:cs="Arial"/>
        </w:rPr>
      </w:pPr>
      <w:r w:rsidRPr="00F40EC1">
        <w:rPr>
          <w:rFonts w:ascii="Arial" w:hAnsi="Arial" w:cs="Arial"/>
        </w:rPr>
        <w:t>Ujednáním o smluvní pokutě není dotčeno právo na náhradu škody dle § 373 - 386 zák. č. 513/1991 Sb., které se lze domáhat ve výši přesahující smluvní pokutu.</w:t>
      </w:r>
    </w:p>
    <w:p w:rsidR="00F95A40" w:rsidRDefault="00F95A40" w:rsidP="00F95A40">
      <w:pPr>
        <w:ind w:left="360"/>
        <w:jc w:val="both"/>
        <w:rPr>
          <w:rFonts w:ascii="Arial" w:hAnsi="Arial" w:cs="Arial"/>
        </w:rPr>
      </w:pPr>
    </w:p>
    <w:p w:rsidR="00F95A40" w:rsidRPr="00D22AA2" w:rsidRDefault="00F95A40" w:rsidP="00F95A40">
      <w:pPr>
        <w:numPr>
          <w:ilvl w:val="0"/>
          <w:numId w:val="9"/>
        </w:numPr>
        <w:jc w:val="both"/>
        <w:rPr>
          <w:rFonts w:ascii="Arial" w:hAnsi="Arial" w:cs="Arial"/>
        </w:rPr>
      </w:pPr>
      <w:r w:rsidRPr="00D22AA2">
        <w:rPr>
          <w:rFonts w:ascii="Arial" w:hAnsi="Arial" w:cs="Arial"/>
          <w:bCs/>
          <w:u w:val="single"/>
        </w:rPr>
        <w:t xml:space="preserve">Zhotovitel bere na vědomí, že dílo bude do 30 dnů ode dne vydání kolaudačního souhlasu předáno protokolárně do vlastnictví Obce </w:t>
      </w:r>
      <w:r w:rsidR="002675FA">
        <w:rPr>
          <w:rFonts w:ascii="Arial" w:hAnsi="Arial" w:cs="Arial"/>
          <w:bCs/>
          <w:u w:val="single"/>
        </w:rPr>
        <w:t>Zlatá Koruna a Obce Dolní Třebonín</w:t>
      </w:r>
      <w:r w:rsidRPr="00D22AA2">
        <w:rPr>
          <w:rFonts w:ascii="Arial" w:hAnsi="Arial" w:cs="Arial"/>
          <w:bCs/>
          <w:u w:val="single"/>
        </w:rPr>
        <w:t xml:space="preserve"> a tímto přechází na </w:t>
      </w:r>
      <w:r w:rsidR="002675FA">
        <w:rPr>
          <w:rFonts w:ascii="Arial" w:hAnsi="Arial" w:cs="Arial"/>
          <w:bCs/>
          <w:u w:val="single"/>
        </w:rPr>
        <w:t>tyto obce</w:t>
      </w:r>
      <w:r w:rsidRPr="00D22AA2">
        <w:rPr>
          <w:rFonts w:ascii="Arial" w:hAnsi="Arial" w:cs="Arial"/>
          <w:bCs/>
          <w:u w:val="single"/>
        </w:rPr>
        <w:t xml:space="preserve">  i právo požadovat po dodavateli odstranění vad v záruční lhůtě</w:t>
      </w:r>
      <w:r w:rsidRPr="00D22AA2">
        <w:rPr>
          <w:rFonts w:ascii="Arial" w:hAnsi="Arial" w:cs="Arial"/>
          <w:b/>
          <w:bCs/>
        </w:rPr>
        <w:t>.</w:t>
      </w:r>
    </w:p>
    <w:p w:rsidR="00F95A40" w:rsidRDefault="00F95A40" w:rsidP="00F95A40">
      <w:pPr>
        <w:ind w:left="360"/>
        <w:jc w:val="both"/>
        <w:rPr>
          <w:rFonts w:ascii="Arial" w:hAnsi="Arial" w:cs="Arial"/>
        </w:rPr>
      </w:pPr>
    </w:p>
    <w:p w:rsidR="00FA0B2C" w:rsidRDefault="00FA0B2C" w:rsidP="00F95A40">
      <w:pPr>
        <w:ind w:left="360"/>
        <w:jc w:val="both"/>
        <w:rPr>
          <w:rFonts w:ascii="Arial" w:hAnsi="Arial" w:cs="Arial"/>
        </w:rPr>
      </w:pPr>
    </w:p>
    <w:p w:rsidR="00D46484" w:rsidRPr="00F40EC1" w:rsidRDefault="00D46484">
      <w:pPr>
        <w:jc w:val="center"/>
        <w:rPr>
          <w:rFonts w:ascii="Arial" w:hAnsi="Arial" w:cs="Arial"/>
          <w:b/>
          <w:bCs/>
        </w:rPr>
      </w:pPr>
      <w:r w:rsidRPr="00F40EC1">
        <w:rPr>
          <w:rFonts w:ascii="Arial" w:hAnsi="Arial" w:cs="Arial"/>
          <w:b/>
          <w:bCs/>
        </w:rPr>
        <w:t>Čl. XV</w:t>
      </w:r>
      <w:r w:rsidR="00CB2C60">
        <w:rPr>
          <w:rFonts w:ascii="Arial" w:hAnsi="Arial" w:cs="Arial"/>
          <w:b/>
          <w:bCs/>
        </w:rPr>
        <w:t>I</w:t>
      </w:r>
      <w:r w:rsidRPr="00F40EC1">
        <w:rPr>
          <w:rFonts w:ascii="Arial" w:hAnsi="Arial" w:cs="Arial"/>
          <w:b/>
          <w:bCs/>
        </w:rPr>
        <w:t>.</w:t>
      </w:r>
    </w:p>
    <w:p w:rsidR="00D46484" w:rsidRPr="00F40EC1" w:rsidRDefault="00D46484">
      <w:pPr>
        <w:jc w:val="center"/>
        <w:rPr>
          <w:rFonts w:ascii="Arial" w:hAnsi="Arial" w:cs="Arial"/>
          <w:b/>
          <w:bCs/>
        </w:rPr>
      </w:pPr>
      <w:r w:rsidRPr="00F40EC1">
        <w:rPr>
          <w:rFonts w:ascii="Arial" w:hAnsi="Arial" w:cs="Arial"/>
          <w:b/>
          <w:bCs/>
        </w:rPr>
        <w:t>Závěrečná ustanovení</w:t>
      </w:r>
    </w:p>
    <w:p w:rsidR="00D46484" w:rsidRPr="00F40EC1" w:rsidRDefault="00D46484">
      <w:pPr>
        <w:rPr>
          <w:rFonts w:ascii="Arial" w:hAnsi="Arial" w:cs="Arial"/>
          <w:b/>
          <w:bCs/>
        </w:rPr>
      </w:pPr>
    </w:p>
    <w:p w:rsidR="00D46484" w:rsidRPr="00F40EC1" w:rsidRDefault="00D46484" w:rsidP="00077003">
      <w:pPr>
        <w:numPr>
          <w:ilvl w:val="0"/>
          <w:numId w:val="10"/>
        </w:numPr>
        <w:tabs>
          <w:tab w:val="left" w:pos="2268"/>
          <w:tab w:val="left" w:pos="2552"/>
          <w:tab w:val="left" w:pos="3828"/>
        </w:tabs>
        <w:jc w:val="both"/>
        <w:rPr>
          <w:rFonts w:ascii="Arial" w:hAnsi="Arial" w:cs="Arial"/>
        </w:rPr>
      </w:pPr>
      <w:r w:rsidRPr="00F40EC1">
        <w:rPr>
          <w:rFonts w:ascii="Arial" w:hAnsi="Arial" w:cs="Arial"/>
        </w:rPr>
        <w:t xml:space="preserve">Vztahy neupravené smlouvou se řídí </w:t>
      </w:r>
      <w:r>
        <w:rPr>
          <w:rFonts w:ascii="Arial" w:hAnsi="Arial" w:cs="Arial"/>
        </w:rPr>
        <w:t>Obchodním</w:t>
      </w:r>
      <w:r w:rsidRPr="00F40EC1">
        <w:rPr>
          <w:rFonts w:ascii="Arial" w:hAnsi="Arial" w:cs="Arial"/>
        </w:rPr>
        <w:t xml:space="preserve"> zákoník</w:t>
      </w:r>
      <w:r>
        <w:rPr>
          <w:rFonts w:ascii="Arial" w:hAnsi="Arial" w:cs="Arial"/>
        </w:rPr>
        <w:t>em</w:t>
      </w:r>
      <w:r w:rsidRPr="00F40EC1">
        <w:rPr>
          <w:rFonts w:ascii="Arial" w:hAnsi="Arial" w:cs="Arial"/>
        </w:rPr>
        <w:t>.</w:t>
      </w:r>
    </w:p>
    <w:p w:rsidR="00D46484" w:rsidRDefault="00D46484">
      <w:pPr>
        <w:jc w:val="both"/>
        <w:rPr>
          <w:rFonts w:ascii="Arial" w:hAnsi="Arial" w:cs="Arial"/>
        </w:rPr>
      </w:pPr>
    </w:p>
    <w:p w:rsidR="00D46484" w:rsidRDefault="00D46484" w:rsidP="00077003">
      <w:pPr>
        <w:numPr>
          <w:ilvl w:val="0"/>
          <w:numId w:val="10"/>
        </w:numPr>
        <w:jc w:val="both"/>
        <w:rPr>
          <w:rFonts w:ascii="Arial" w:hAnsi="Arial" w:cs="Arial"/>
        </w:rPr>
      </w:pPr>
      <w:r w:rsidRPr="00F40EC1">
        <w:rPr>
          <w:rFonts w:ascii="Arial" w:hAnsi="Arial" w:cs="Arial"/>
        </w:rPr>
        <w:t>Ustanovení smlouvy je možno měnit nebo zrušit pouze písemnou formou – ujednáním, dodatkem podepsaným oprávněnými zástupci obou smluvních stran, za předpokladu odsouhlasení oběma stranami.</w:t>
      </w:r>
    </w:p>
    <w:p w:rsidR="00D46484" w:rsidRDefault="00D46484">
      <w:pPr>
        <w:jc w:val="both"/>
        <w:rPr>
          <w:rFonts w:ascii="Arial" w:hAnsi="Arial" w:cs="Arial"/>
        </w:rPr>
      </w:pPr>
    </w:p>
    <w:p w:rsidR="00FA0B2C" w:rsidRDefault="00FA0B2C">
      <w:pPr>
        <w:jc w:val="both"/>
        <w:rPr>
          <w:rFonts w:ascii="Arial" w:hAnsi="Arial" w:cs="Arial"/>
        </w:rPr>
      </w:pPr>
    </w:p>
    <w:p w:rsidR="00FA0B2C" w:rsidRPr="00F40EC1" w:rsidRDefault="00FA0B2C">
      <w:pPr>
        <w:jc w:val="both"/>
        <w:rPr>
          <w:rFonts w:ascii="Arial" w:hAnsi="Arial" w:cs="Arial"/>
        </w:rPr>
      </w:pPr>
    </w:p>
    <w:p w:rsidR="00D46484" w:rsidRDefault="00D46484" w:rsidP="00692E19">
      <w:pPr>
        <w:numPr>
          <w:ilvl w:val="0"/>
          <w:numId w:val="10"/>
        </w:numPr>
        <w:jc w:val="both"/>
        <w:rPr>
          <w:rFonts w:ascii="Arial" w:hAnsi="Arial" w:cs="Arial"/>
        </w:rPr>
      </w:pPr>
      <w:r w:rsidRPr="00F40EC1">
        <w:rPr>
          <w:rFonts w:ascii="Arial" w:hAnsi="Arial" w:cs="Arial"/>
        </w:rPr>
        <w:t>Smlouva nabývá platnosti a účinnosti dnem podpisu obou s</w:t>
      </w:r>
      <w:r>
        <w:rPr>
          <w:rFonts w:ascii="Arial" w:hAnsi="Arial" w:cs="Arial"/>
        </w:rPr>
        <w:t>mluvních stran.</w:t>
      </w:r>
    </w:p>
    <w:p w:rsidR="00D46484" w:rsidRDefault="00D46484" w:rsidP="006D02DC">
      <w:pPr>
        <w:jc w:val="both"/>
        <w:rPr>
          <w:rFonts w:ascii="Arial" w:hAnsi="Arial" w:cs="Arial"/>
        </w:rPr>
      </w:pPr>
    </w:p>
    <w:p w:rsidR="00D22AA2" w:rsidRDefault="00D22AA2" w:rsidP="00413A20">
      <w:pPr>
        <w:ind w:left="360"/>
        <w:jc w:val="both"/>
        <w:rPr>
          <w:rFonts w:ascii="Arial" w:hAnsi="Arial" w:cs="Arial"/>
          <w:b/>
          <w:bCs/>
        </w:rPr>
      </w:pPr>
      <w:r>
        <w:rPr>
          <w:rFonts w:ascii="Arial" w:hAnsi="Arial" w:cs="Arial"/>
          <w:b/>
          <w:bCs/>
        </w:rPr>
        <w:t xml:space="preserve">Přílohou č. </w:t>
      </w:r>
      <w:r w:rsidR="00D46484" w:rsidRPr="00876433">
        <w:rPr>
          <w:rFonts w:ascii="Arial" w:hAnsi="Arial" w:cs="Arial"/>
          <w:b/>
          <w:bCs/>
        </w:rPr>
        <w:t xml:space="preserve">1 této smlouvy je: </w:t>
      </w:r>
    </w:p>
    <w:p w:rsidR="00413A20" w:rsidRPr="00876433" w:rsidRDefault="00413A20" w:rsidP="00413A20">
      <w:pPr>
        <w:ind w:left="360"/>
        <w:jc w:val="both"/>
        <w:rPr>
          <w:rFonts w:ascii="Arial" w:hAnsi="Arial" w:cs="Arial"/>
        </w:rPr>
      </w:pPr>
      <w:r w:rsidRPr="00D22AA2">
        <w:rPr>
          <w:rFonts w:ascii="Arial" w:hAnsi="Arial" w:cs="Arial"/>
        </w:rPr>
        <w:t xml:space="preserve">závazný harmonogram postupu prací </w:t>
      </w:r>
      <w:r w:rsidRPr="00D22AA2">
        <w:rPr>
          <w:rFonts w:ascii="Arial" w:hAnsi="Arial" w:cs="Arial"/>
          <w:sz w:val="18"/>
          <w:szCs w:val="18"/>
        </w:rPr>
        <w:t xml:space="preserve">(stanovený </w:t>
      </w:r>
      <w:r w:rsidRPr="00D22AA2">
        <w:rPr>
          <w:rFonts w:ascii="Arial" w:hAnsi="Arial" w:cs="Arial"/>
          <w:b/>
          <w:sz w:val="18"/>
          <w:szCs w:val="18"/>
        </w:rPr>
        <w:t>v </w:t>
      </w:r>
      <w:r w:rsidR="00D22AA2" w:rsidRPr="00D22AA2">
        <w:rPr>
          <w:rFonts w:ascii="Arial" w:hAnsi="Arial" w:cs="Arial"/>
          <w:b/>
          <w:sz w:val="18"/>
          <w:szCs w:val="18"/>
        </w:rPr>
        <w:t>kalendářních</w:t>
      </w:r>
      <w:r w:rsidRPr="00D22AA2">
        <w:rPr>
          <w:rFonts w:ascii="Arial" w:hAnsi="Arial" w:cs="Arial"/>
          <w:sz w:val="18"/>
          <w:szCs w:val="18"/>
        </w:rPr>
        <w:t xml:space="preserve"> dnech)</w:t>
      </w:r>
      <w:r w:rsidRPr="00D22AA2">
        <w:rPr>
          <w:rFonts w:ascii="Arial" w:hAnsi="Arial" w:cs="Arial"/>
        </w:rPr>
        <w:t xml:space="preserve"> včetně určení uzlových</w:t>
      </w:r>
      <w:r w:rsidRPr="00876433">
        <w:rPr>
          <w:rFonts w:ascii="Arial" w:hAnsi="Arial" w:cs="Arial"/>
        </w:rPr>
        <w:t xml:space="preserve"> bodů.</w:t>
      </w:r>
    </w:p>
    <w:p w:rsidR="00D22AA2" w:rsidRDefault="00D22AA2" w:rsidP="00876433">
      <w:pPr>
        <w:ind w:left="360"/>
        <w:jc w:val="both"/>
        <w:rPr>
          <w:rFonts w:ascii="Arial" w:hAnsi="Arial" w:cs="Arial"/>
          <w:b/>
          <w:bCs/>
        </w:rPr>
      </w:pPr>
    </w:p>
    <w:p w:rsidR="00D22AA2" w:rsidRDefault="00D22AA2" w:rsidP="00413A20">
      <w:pPr>
        <w:ind w:left="360"/>
        <w:jc w:val="both"/>
        <w:rPr>
          <w:rFonts w:ascii="Arial" w:hAnsi="Arial" w:cs="Arial"/>
          <w:b/>
          <w:bCs/>
        </w:rPr>
      </w:pPr>
      <w:r>
        <w:rPr>
          <w:rFonts w:ascii="Arial" w:hAnsi="Arial" w:cs="Arial"/>
          <w:b/>
          <w:bCs/>
        </w:rPr>
        <w:t xml:space="preserve">Přílohou č. </w:t>
      </w:r>
      <w:r w:rsidR="00D46484" w:rsidRPr="00876433">
        <w:rPr>
          <w:rFonts w:ascii="Arial" w:hAnsi="Arial" w:cs="Arial"/>
          <w:b/>
          <w:bCs/>
        </w:rPr>
        <w:t xml:space="preserve">2 </w:t>
      </w:r>
      <w:r w:rsidR="002675FA">
        <w:rPr>
          <w:rFonts w:ascii="Arial" w:hAnsi="Arial" w:cs="Arial"/>
          <w:b/>
          <w:bCs/>
        </w:rPr>
        <w:t xml:space="preserve"> </w:t>
      </w:r>
      <w:r w:rsidR="00D46484" w:rsidRPr="00876433">
        <w:rPr>
          <w:rFonts w:ascii="Arial" w:hAnsi="Arial" w:cs="Arial"/>
          <w:b/>
          <w:bCs/>
        </w:rPr>
        <w:t>této smlouvy je:</w:t>
      </w:r>
      <w:r>
        <w:rPr>
          <w:rFonts w:ascii="Arial" w:hAnsi="Arial" w:cs="Arial"/>
          <w:b/>
          <w:bCs/>
        </w:rPr>
        <w:t xml:space="preserve"> </w:t>
      </w:r>
    </w:p>
    <w:p w:rsidR="00413A20" w:rsidRPr="00876433" w:rsidRDefault="00413A20" w:rsidP="00413A20">
      <w:pPr>
        <w:ind w:left="360"/>
        <w:jc w:val="both"/>
        <w:rPr>
          <w:rFonts w:ascii="Arial" w:hAnsi="Arial" w:cs="Arial"/>
        </w:rPr>
      </w:pPr>
      <w:r w:rsidRPr="00876433">
        <w:rPr>
          <w:rFonts w:ascii="Arial" w:hAnsi="Arial" w:cs="Arial"/>
        </w:rPr>
        <w:t>nabídkový rozpočet zhotovitele včetně závazných jednotkových cen</w:t>
      </w:r>
    </w:p>
    <w:p w:rsidR="00D46484" w:rsidRPr="00FD18EB" w:rsidRDefault="00D46484" w:rsidP="00FF3B23">
      <w:pPr>
        <w:jc w:val="both"/>
        <w:rPr>
          <w:rFonts w:ascii="Arial" w:hAnsi="Arial" w:cs="Arial"/>
        </w:rPr>
      </w:pPr>
    </w:p>
    <w:p w:rsidR="00D46484" w:rsidRDefault="00D46484" w:rsidP="00692E19">
      <w:pPr>
        <w:numPr>
          <w:ilvl w:val="0"/>
          <w:numId w:val="10"/>
        </w:numPr>
        <w:jc w:val="both"/>
        <w:rPr>
          <w:rFonts w:ascii="Arial" w:hAnsi="Arial" w:cs="Arial"/>
        </w:rPr>
      </w:pPr>
      <w:r w:rsidRPr="00F40EC1">
        <w:rPr>
          <w:rFonts w:ascii="Arial" w:hAnsi="Arial" w:cs="Arial"/>
        </w:rPr>
        <w:t>Nedílnou součástí smlouvy jsou i údaje obsažené a touto smlouvou neupravené v:</w:t>
      </w:r>
    </w:p>
    <w:p w:rsidR="00D22AA2" w:rsidRPr="00F40EC1" w:rsidRDefault="00D22AA2" w:rsidP="00D22AA2">
      <w:pPr>
        <w:ind w:left="360"/>
        <w:jc w:val="both"/>
        <w:rPr>
          <w:rFonts w:ascii="Arial" w:hAnsi="Arial" w:cs="Arial"/>
        </w:rPr>
      </w:pPr>
    </w:p>
    <w:p w:rsidR="00D46484" w:rsidRPr="00F40EC1" w:rsidRDefault="00D46484" w:rsidP="00D22AA2">
      <w:pPr>
        <w:numPr>
          <w:ilvl w:val="2"/>
          <w:numId w:val="15"/>
        </w:numPr>
        <w:tabs>
          <w:tab w:val="clear" w:pos="2160"/>
          <w:tab w:val="left" w:pos="567"/>
          <w:tab w:val="num" w:pos="1080"/>
        </w:tabs>
        <w:spacing w:line="276" w:lineRule="auto"/>
        <w:ind w:hanging="1440"/>
        <w:jc w:val="both"/>
        <w:rPr>
          <w:rFonts w:ascii="Arial" w:hAnsi="Arial" w:cs="Arial"/>
        </w:rPr>
      </w:pPr>
      <w:r w:rsidRPr="00F40EC1">
        <w:rPr>
          <w:rFonts w:ascii="Arial" w:hAnsi="Arial" w:cs="Arial"/>
        </w:rPr>
        <w:t>zadávacích podkladech pro výběrové řízení</w:t>
      </w:r>
    </w:p>
    <w:p w:rsidR="00D46484" w:rsidRPr="00F40EC1" w:rsidRDefault="00D46484" w:rsidP="00D22AA2">
      <w:pPr>
        <w:numPr>
          <w:ilvl w:val="2"/>
          <w:numId w:val="15"/>
        </w:numPr>
        <w:tabs>
          <w:tab w:val="clear" w:pos="2160"/>
          <w:tab w:val="left" w:pos="567"/>
          <w:tab w:val="num" w:pos="1080"/>
        </w:tabs>
        <w:spacing w:line="276" w:lineRule="auto"/>
        <w:ind w:hanging="1440"/>
        <w:jc w:val="both"/>
        <w:rPr>
          <w:rFonts w:ascii="Arial" w:hAnsi="Arial" w:cs="Arial"/>
        </w:rPr>
      </w:pPr>
      <w:r w:rsidRPr="00F40EC1">
        <w:rPr>
          <w:rFonts w:ascii="Arial" w:hAnsi="Arial" w:cs="Arial"/>
        </w:rPr>
        <w:t xml:space="preserve">nabídce zhotovitele ze dne </w:t>
      </w:r>
      <w:r w:rsidR="00413A20">
        <w:rPr>
          <w:rFonts w:ascii="Arial" w:hAnsi="Arial" w:cs="Arial"/>
          <w:b/>
          <w:bCs/>
          <w:snapToGrid w:val="0"/>
        </w:rPr>
        <w:t>xx</w:t>
      </w:r>
      <w:r>
        <w:rPr>
          <w:rFonts w:ascii="Arial" w:hAnsi="Arial" w:cs="Arial"/>
          <w:b/>
          <w:bCs/>
          <w:snapToGrid w:val="0"/>
        </w:rPr>
        <w:t xml:space="preserve">. </w:t>
      </w:r>
      <w:r w:rsidR="00413A20">
        <w:rPr>
          <w:rFonts w:ascii="Arial" w:hAnsi="Arial" w:cs="Arial"/>
          <w:b/>
          <w:bCs/>
          <w:snapToGrid w:val="0"/>
        </w:rPr>
        <w:t>xx</w:t>
      </w:r>
      <w:r>
        <w:rPr>
          <w:rFonts w:ascii="Arial" w:hAnsi="Arial" w:cs="Arial"/>
          <w:b/>
          <w:bCs/>
          <w:snapToGrid w:val="0"/>
        </w:rPr>
        <w:t>. 201</w:t>
      </w:r>
      <w:r w:rsidR="00413A20">
        <w:rPr>
          <w:rFonts w:ascii="Arial" w:hAnsi="Arial" w:cs="Arial"/>
          <w:b/>
          <w:bCs/>
          <w:snapToGrid w:val="0"/>
        </w:rPr>
        <w:t>2</w:t>
      </w:r>
    </w:p>
    <w:p w:rsidR="00D46484" w:rsidRPr="00F40EC1" w:rsidRDefault="00D46484" w:rsidP="00D22AA2">
      <w:pPr>
        <w:numPr>
          <w:ilvl w:val="2"/>
          <w:numId w:val="15"/>
        </w:numPr>
        <w:tabs>
          <w:tab w:val="clear" w:pos="2160"/>
          <w:tab w:val="left" w:pos="567"/>
          <w:tab w:val="num" w:pos="1080"/>
        </w:tabs>
        <w:spacing w:line="276" w:lineRule="auto"/>
        <w:ind w:hanging="1440"/>
        <w:jc w:val="both"/>
        <w:rPr>
          <w:rFonts w:ascii="Arial" w:hAnsi="Arial" w:cs="Arial"/>
        </w:rPr>
      </w:pPr>
      <w:r w:rsidRPr="00F40EC1">
        <w:rPr>
          <w:rFonts w:ascii="Arial" w:hAnsi="Arial" w:cs="Arial"/>
        </w:rPr>
        <w:t>schválené projektové dokumentaci</w:t>
      </w:r>
    </w:p>
    <w:p w:rsidR="00D46484" w:rsidRPr="00F40EC1" w:rsidRDefault="00D46484" w:rsidP="00D22AA2">
      <w:pPr>
        <w:numPr>
          <w:ilvl w:val="2"/>
          <w:numId w:val="15"/>
        </w:numPr>
        <w:tabs>
          <w:tab w:val="clear" w:pos="2160"/>
          <w:tab w:val="left" w:pos="567"/>
          <w:tab w:val="num" w:pos="1080"/>
          <w:tab w:val="left" w:pos="2268"/>
          <w:tab w:val="left" w:pos="2552"/>
        </w:tabs>
        <w:spacing w:line="276" w:lineRule="auto"/>
        <w:ind w:hanging="1440"/>
        <w:jc w:val="both"/>
        <w:rPr>
          <w:rFonts w:ascii="Arial" w:hAnsi="Arial" w:cs="Arial"/>
        </w:rPr>
      </w:pPr>
      <w:r w:rsidRPr="00F40EC1">
        <w:rPr>
          <w:rFonts w:ascii="Arial" w:hAnsi="Arial" w:cs="Arial"/>
        </w:rPr>
        <w:t>zápisu o předání a převzetí staveniště</w:t>
      </w:r>
    </w:p>
    <w:p w:rsidR="00D46484" w:rsidRDefault="00D46484" w:rsidP="00D22AA2">
      <w:pPr>
        <w:tabs>
          <w:tab w:val="left" w:pos="567"/>
          <w:tab w:val="left" w:pos="2268"/>
          <w:tab w:val="left" w:pos="2552"/>
        </w:tabs>
        <w:spacing w:line="276" w:lineRule="auto"/>
        <w:jc w:val="both"/>
        <w:rPr>
          <w:rFonts w:ascii="Arial" w:hAnsi="Arial" w:cs="Arial"/>
        </w:rPr>
      </w:pPr>
    </w:p>
    <w:p w:rsidR="00D46484" w:rsidRPr="00F40EC1" w:rsidRDefault="00D46484" w:rsidP="00077003">
      <w:pPr>
        <w:numPr>
          <w:ilvl w:val="0"/>
          <w:numId w:val="10"/>
        </w:numPr>
        <w:tabs>
          <w:tab w:val="left" w:pos="567"/>
          <w:tab w:val="left" w:pos="2268"/>
          <w:tab w:val="left" w:pos="2552"/>
        </w:tabs>
        <w:jc w:val="both"/>
        <w:rPr>
          <w:rFonts w:ascii="Arial" w:hAnsi="Arial" w:cs="Arial"/>
        </w:rPr>
      </w:pPr>
      <w:r w:rsidRPr="00F40EC1">
        <w:rPr>
          <w:rFonts w:ascii="Arial" w:hAnsi="Arial" w:cs="Arial"/>
        </w:rPr>
        <w:t>Smlouva o dílo se vyhotovuje v </w:t>
      </w:r>
      <w:r w:rsidR="00413A20">
        <w:rPr>
          <w:rFonts w:ascii="Arial" w:hAnsi="Arial" w:cs="Arial"/>
        </w:rPr>
        <w:t>šesti</w:t>
      </w:r>
      <w:r w:rsidRPr="00F40EC1">
        <w:rPr>
          <w:rFonts w:ascii="Arial" w:hAnsi="Arial" w:cs="Arial"/>
        </w:rPr>
        <w:t xml:space="preserve"> vyhotovených výtiscích, z nichž </w:t>
      </w:r>
      <w:r w:rsidR="00413A20">
        <w:rPr>
          <w:rFonts w:ascii="Arial" w:hAnsi="Arial" w:cs="Arial"/>
        </w:rPr>
        <w:t>4</w:t>
      </w:r>
      <w:r>
        <w:rPr>
          <w:rFonts w:ascii="Arial" w:hAnsi="Arial" w:cs="Arial"/>
        </w:rPr>
        <w:t xml:space="preserve"> </w:t>
      </w:r>
      <w:r w:rsidRPr="00F40EC1">
        <w:rPr>
          <w:rFonts w:ascii="Arial" w:hAnsi="Arial" w:cs="Arial"/>
        </w:rPr>
        <w:t>obdrží objednatel a 2 zhotovitel.</w:t>
      </w:r>
    </w:p>
    <w:p w:rsidR="00D46484" w:rsidRPr="00F40EC1" w:rsidRDefault="00D46484">
      <w:pPr>
        <w:tabs>
          <w:tab w:val="left" w:pos="567"/>
          <w:tab w:val="left" w:pos="2268"/>
          <w:tab w:val="left" w:pos="2552"/>
        </w:tabs>
        <w:jc w:val="both"/>
        <w:rPr>
          <w:rFonts w:ascii="Arial" w:hAnsi="Arial" w:cs="Arial"/>
        </w:rPr>
      </w:pPr>
    </w:p>
    <w:p w:rsidR="00D46484" w:rsidRPr="00F40EC1" w:rsidRDefault="00D46484" w:rsidP="00077003">
      <w:pPr>
        <w:numPr>
          <w:ilvl w:val="0"/>
          <w:numId w:val="10"/>
        </w:numPr>
        <w:jc w:val="both"/>
        <w:rPr>
          <w:rFonts w:ascii="Arial" w:hAnsi="Arial" w:cs="Arial"/>
        </w:rPr>
      </w:pPr>
      <w:r w:rsidRPr="00F40EC1">
        <w:rPr>
          <w:rFonts w:ascii="Arial" w:hAnsi="Arial" w:cs="Arial"/>
        </w:rPr>
        <w:t>Účastníci smlouvy po jejím přečtení prohlašují, že tato smlouva byla sepsána na základě pravdivých údajů, nebyla ujednána v tísni ani za jinak jednostranně nevýhodných podmínek.</w:t>
      </w:r>
    </w:p>
    <w:p w:rsidR="00D46484" w:rsidRDefault="00D46484" w:rsidP="00FF6752">
      <w:pPr>
        <w:pStyle w:val="Odstavecseseznamem"/>
        <w:rPr>
          <w:rFonts w:ascii="Arial" w:hAnsi="Arial" w:cs="Arial"/>
        </w:rPr>
      </w:pPr>
    </w:p>
    <w:p w:rsidR="00D46484" w:rsidRPr="00F40EC1" w:rsidRDefault="00D46484">
      <w:pPr>
        <w:pStyle w:val="Bezmezer"/>
        <w:numPr>
          <w:ilvl w:val="0"/>
          <w:numId w:val="10"/>
        </w:numPr>
        <w:tabs>
          <w:tab w:val="left" w:pos="540"/>
          <w:tab w:val="left" w:pos="709"/>
        </w:tabs>
        <w:jc w:val="both"/>
        <w:rPr>
          <w:rFonts w:ascii="Arial" w:hAnsi="Arial" w:cs="Arial"/>
          <w:sz w:val="20"/>
          <w:szCs w:val="20"/>
        </w:rPr>
      </w:pPr>
      <w:r w:rsidRPr="00F40EC1">
        <w:rPr>
          <w:rFonts w:ascii="Arial" w:hAnsi="Arial" w:cs="Arial"/>
          <w:sz w:val="20"/>
          <w:szCs w:val="20"/>
        </w:rPr>
        <w:t>Pokud nějaká lhůta, ujednání, podmínka nebo ustanovení této smlouvy budou prohlášeny nějakým soudem za neplatné, nulové či nevymahatelné, zůstane zbytek ustanovení této smlouvy v plné platnosti a účinnosti a nebude v žádném ohledu ovlivněn, narušen nebo zneplatněn; a strany se zavazují, že takové neplatné či nevymáhatelné ustanovení nahradí jiným smluvním ujednáním ve smyslu této smlouvy, které bude platné, účinné a vymáhatelné.</w:t>
      </w:r>
    </w:p>
    <w:p w:rsidR="00D46484" w:rsidRDefault="00D46484">
      <w:pPr>
        <w:rPr>
          <w:rFonts w:ascii="Arial" w:hAnsi="Arial" w:cs="Arial"/>
        </w:rPr>
      </w:pPr>
    </w:p>
    <w:p w:rsidR="00413A20" w:rsidRPr="00F40EC1" w:rsidRDefault="00413A20">
      <w:pPr>
        <w:rPr>
          <w:rFonts w:ascii="Arial" w:hAnsi="Arial" w:cs="Arial"/>
        </w:rPr>
      </w:pPr>
    </w:p>
    <w:p w:rsidR="00D46484" w:rsidRPr="00F40EC1" w:rsidRDefault="00D46484">
      <w:pPr>
        <w:rPr>
          <w:rFonts w:ascii="Arial" w:hAnsi="Arial" w:cs="Arial"/>
        </w:rPr>
      </w:pPr>
    </w:p>
    <w:p w:rsidR="00FA0B2C" w:rsidRPr="00F40EC1" w:rsidRDefault="00FA0B2C" w:rsidP="00FA0B2C">
      <w:pPr>
        <w:pStyle w:val="Bezmezer"/>
        <w:tabs>
          <w:tab w:val="left" w:pos="0"/>
        </w:tabs>
        <w:jc w:val="both"/>
        <w:rPr>
          <w:rFonts w:ascii="Arial" w:hAnsi="Arial" w:cs="Arial"/>
        </w:rPr>
      </w:pPr>
      <w:r w:rsidRPr="00F40EC1">
        <w:rPr>
          <w:rFonts w:ascii="Arial" w:hAnsi="Arial" w:cs="Arial"/>
          <w:sz w:val="20"/>
          <w:szCs w:val="20"/>
        </w:rPr>
        <w:t>V Českém Krumlově,</w:t>
      </w:r>
      <w:r>
        <w:rPr>
          <w:rFonts w:ascii="Arial" w:hAnsi="Arial" w:cs="Arial"/>
          <w:sz w:val="20"/>
          <w:szCs w:val="20"/>
        </w:rPr>
        <w:t xml:space="preserve"> </w:t>
      </w:r>
      <w:r w:rsidRPr="00F40EC1">
        <w:rPr>
          <w:rFonts w:ascii="Arial" w:hAnsi="Arial" w:cs="Arial"/>
          <w:sz w:val="20"/>
          <w:szCs w:val="20"/>
        </w:rPr>
        <w:t xml:space="preserve">dne </w:t>
      </w:r>
      <w:r>
        <w:rPr>
          <w:rFonts w:ascii="Arial" w:hAnsi="Arial" w:cs="Arial"/>
          <w:snapToGrid w:val="0"/>
        </w:rPr>
        <w:t>..................</w:t>
      </w:r>
      <w:r w:rsidRPr="00F40EC1">
        <w:rPr>
          <w:rFonts w:ascii="Arial" w:hAnsi="Arial" w:cs="Arial"/>
          <w:sz w:val="20"/>
          <w:szCs w:val="20"/>
        </w:rPr>
        <w:tab/>
        <w:t xml:space="preserve">        </w:t>
      </w:r>
      <w:r w:rsidRPr="00F40EC1">
        <w:rPr>
          <w:rFonts w:ascii="Arial" w:hAnsi="Arial" w:cs="Arial"/>
          <w:sz w:val="20"/>
          <w:szCs w:val="20"/>
        </w:rPr>
        <w:tab/>
      </w:r>
      <w:r w:rsidRPr="00F40EC1">
        <w:rPr>
          <w:rFonts w:ascii="Arial" w:hAnsi="Arial" w:cs="Arial"/>
          <w:sz w:val="20"/>
          <w:szCs w:val="20"/>
        </w:rPr>
        <w:tab/>
      </w:r>
      <w:r w:rsidRPr="00AC2BE1">
        <w:rPr>
          <w:rFonts w:ascii="Arial" w:hAnsi="Arial" w:cs="Arial"/>
          <w:sz w:val="20"/>
          <w:szCs w:val="20"/>
        </w:rPr>
        <w:t xml:space="preserve"> </w:t>
      </w:r>
      <w:r>
        <w:rPr>
          <w:rFonts w:ascii="Arial" w:hAnsi="Arial" w:cs="Arial"/>
          <w:sz w:val="20"/>
          <w:szCs w:val="20"/>
        </w:rPr>
        <w:t xml:space="preserve">       </w:t>
      </w:r>
      <w:r w:rsidRPr="00AC2BE1">
        <w:rPr>
          <w:rFonts w:ascii="Arial" w:hAnsi="Arial" w:cs="Arial"/>
          <w:sz w:val="20"/>
          <w:szCs w:val="20"/>
        </w:rPr>
        <w:t>V</w:t>
      </w:r>
      <w:r>
        <w:rPr>
          <w:rFonts w:ascii="Arial" w:hAnsi="Arial" w:cs="Arial"/>
          <w:sz w:val="20"/>
          <w:szCs w:val="20"/>
        </w:rPr>
        <w:t xml:space="preserve"> Českém Krumlově, </w:t>
      </w:r>
      <w:r w:rsidRPr="00F40EC1">
        <w:rPr>
          <w:rFonts w:ascii="Arial" w:hAnsi="Arial" w:cs="Arial"/>
          <w:sz w:val="20"/>
          <w:szCs w:val="20"/>
        </w:rPr>
        <w:t xml:space="preserve">dne </w:t>
      </w:r>
      <w:r>
        <w:rPr>
          <w:rFonts w:ascii="Arial" w:hAnsi="Arial" w:cs="Arial"/>
          <w:snapToGrid w:val="0"/>
        </w:rPr>
        <w:t>....................</w:t>
      </w:r>
    </w:p>
    <w:p w:rsidR="00FA0B2C" w:rsidRPr="00F40EC1" w:rsidRDefault="00FA0B2C" w:rsidP="00FA0B2C">
      <w:pPr>
        <w:rPr>
          <w:rFonts w:ascii="Arial" w:hAnsi="Arial" w:cs="Arial"/>
        </w:rPr>
      </w:pPr>
    </w:p>
    <w:p w:rsidR="00FA0B2C" w:rsidRPr="00F40EC1" w:rsidRDefault="00FA0B2C" w:rsidP="00FA0B2C">
      <w:pPr>
        <w:rPr>
          <w:rFonts w:ascii="Arial" w:hAnsi="Arial" w:cs="Arial"/>
        </w:rPr>
      </w:pPr>
    </w:p>
    <w:p w:rsidR="00FA0B2C" w:rsidRPr="00F40EC1" w:rsidRDefault="00FA0B2C" w:rsidP="00FA0B2C">
      <w:pPr>
        <w:rPr>
          <w:rFonts w:ascii="Arial" w:hAnsi="Arial" w:cs="Arial"/>
        </w:rPr>
      </w:pPr>
    </w:p>
    <w:p w:rsidR="00FA0B2C" w:rsidRPr="00E76EC2" w:rsidRDefault="00FA0B2C" w:rsidP="00FA0B2C">
      <w:pPr>
        <w:rPr>
          <w:rFonts w:ascii="Arial" w:hAnsi="Arial" w:cs="Arial"/>
          <w:b/>
          <w:i/>
        </w:rPr>
      </w:pPr>
      <w:r w:rsidRPr="00E76EC2">
        <w:rPr>
          <w:rFonts w:ascii="Arial" w:hAnsi="Arial" w:cs="Arial"/>
          <w:b/>
          <w:i/>
        </w:rPr>
        <w:t>Za objednatele:</w:t>
      </w:r>
      <w:r w:rsidRPr="00E76EC2">
        <w:rPr>
          <w:rFonts w:ascii="Arial" w:hAnsi="Arial" w:cs="Arial"/>
          <w:b/>
          <w:i/>
        </w:rPr>
        <w:tab/>
      </w:r>
      <w:r w:rsidRPr="00E76EC2">
        <w:rPr>
          <w:rFonts w:ascii="Arial" w:hAnsi="Arial" w:cs="Arial"/>
          <w:b/>
          <w:i/>
        </w:rPr>
        <w:tab/>
      </w:r>
      <w:r w:rsidRPr="00E76EC2">
        <w:rPr>
          <w:rFonts w:ascii="Arial" w:hAnsi="Arial" w:cs="Arial"/>
          <w:b/>
          <w:i/>
        </w:rPr>
        <w:tab/>
        <w:t xml:space="preserve">        </w:t>
      </w:r>
      <w:r w:rsidRPr="00E76EC2">
        <w:rPr>
          <w:rFonts w:ascii="Arial" w:hAnsi="Arial" w:cs="Arial"/>
          <w:b/>
          <w:i/>
        </w:rPr>
        <w:tab/>
      </w:r>
      <w:r w:rsidRPr="00E76EC2">
        <w:rPr>
          <w:rFonts w:ascii="Arial" w:hAnsi="Arial" w:cs="Arial"/>
          <w:b/>
          <w:i/>
        </w:rPr>
        <w:tab/>
        <w:t xml:space="preserve">        Za zhotovitele:</w:t>
      </w:r>
    </w:p>
    <w:p w:rsidR="00FA0B2C" w:rsidRPr="00E76EC2" w:rsidRDefault="00FA0B2C" w:rsidP="00FA0B2C">
      <w:pPr>
        <w:rPr>
          <w:rFonts w:ascii="Arial" w:hAnsi="Arial" w:cs="Arial"/>
          <w:b/>
          <w:i/>
        </w:rPr>
      </w:pPr>
    </w:p>
    <w:p w:rsidR="00FA0B2C" w:rsidRPr="00E76EC2" w:rsidRDefault="00FA0B2C" w:rsidP="00FA0B2C">
      <w:pPr>
        <w:pStyle w:val="Bezmezer"/>
        <w:tabs>
          <w:tab w:val="left" w:pos="426"/>
          <w:tab w:val="left" w:pos="709"/>
          <w:tab w:val="left" w:pos="5040"/>
        </w:tabs>
        <w:ind w:left="567" w:hanging="567"/>
        <w:rPr>
          <w:rFonts w:ascii="Arial" w:hAnsi="Arial" w:cs="Arial"/>
          <w:b/>
          <w:i/>
          <w:sz w:val="20"/>
          <w:szCs w:val="20"/>
        </w:rPr>
      </w:pPr>
    </w:p>
    <w:p w:rsidR="00FA0B2C" w:rsidRPr="00E76EC2" w:rsidRDefault="00FA0B2C" w:rsidP="00FA0B2C">
      <w:pPr>
        <w:pStyle w:val="Bezmezer"/>
        <w:tabs>
          <w:tab w:val="left" w:pos="426"/>
          <w:tab w:val="left" w:pos="709"/>
          <w:tab w:val="left" w:pos="5040"/>
        </w:tabs>
        <w:ind w:left="567" w:hanging="567"/>
        <w:rPr>
          <w:rFonts w:ascii="Arial" w:hAnsi="Arial" w:cs="Arial"/>
          <w:b/>
          <w:i/>
          <w:sz w:val="20"/>
          <w:szCs w:val="20"/>
        </w:rPr>
      </w:pPr>
    </w:p>
    <w:p w:rsidR="00FA0B2C" w:rsidRPr="00E76EC2" w:rsidRDefault="00FA0B2C" w:rsidP="00FA0B2C">
      <w:pPr>
        <w:pStyle w:val="Bezmezer"/>
        <w:tabs>
          <w:tab w:val="left" w:pos="426"/>
          <w:tab w:val="left" w:pos="709"/>
          <w:tab w:val="left" w:pos="5040"/>
        </w:tabs>
        <w:ind w:left="567" w:hanging="567"/>
        <w:rPr>
          <w:rFonts w:ascii="Arial" w:hAnsi="Arial" w:cs="Arial"/>
          <w:b/>
          <w:i/>
          <w:sz w:val="20"/>
          <w:szCs w:val="20"/>
        </w:rPr>
      </w:pPr>
    </w:p>
    <w:p w:rsidR="00FA0B2C" w:rsidRPr="00E76EC2" w:rsidRDefault="00FA0B2C" w:rsidP="00FA0B2C">
      <w:pPr>
        <w:pStyle w:val="Bezmezer"/>
        <w:tabs>
          <w:tab w:val="left" w:pos="426"/>
          <w:tab w:val="left" w:pos="709"/>
          <w:tab w:val="left" w:pos="5040"/>
        </w:tabs>
        <w:ind w:left="567" w:hanging="567"/>
        <w:rPr>
          <w:rFonts w:ascii="Arial" w:hAnsi="Arial" w:cs="Arial"/>
          <w:i/>
          <w:sz w:val="20"/>
          <w:szCs w:val="20"/>
        </w:rPr>
      </w:pPr>
      <w:r w:rsidRPr="00E76EC2">
        <w:rPr>
          <w:rFonts w:ascii="Arial" w:hAnsi="Arial" w:cs="Arial"/>
          <w:b/>
          <w:i/>
          <w:sz w:val="20"/>
          <w:szCs w:val="20"/>
        </w:rPr>
        <w:t>……………………………………………</w:t>
      </w:r>
      <w:r w:rsidRPr="00E76EC2">
        <w:rPr>
          <w:rFonts w:ascii="Arial" w:hAnsi="Arial" w:cs="Arial"/>
          <w:i/>
          <w:sz w:val="20"/>
          <w:szCs w:val="20"/>
        </w:rPr>
        <w:tab/>
        <w:t xml:space="preserve">         </w:t>
      </w:r>
      <w:r w:rsidRPr="00E76EC2">
        <w:rPr>
          <w:rFonts w:ascii="Arial" w:hAnsi="Arial" w:cs="Arial"/>
          <w:b/>
          <w:i/>
          <w:sz w:val="20"/>
          <w:szCs w:val="20"/>
        </w:rPr>
        <w:t>……………………………………………</w:t>
      </w:r>
    </w:p>
    <w:p w:rsidR="00FA0B2C" w:rsidRPr="00E76EC2" w:rsidRDefault="00FA0B2C" w:rsidP="00FA0B2C">
      <w:pPr>
        <w:pStyle w:val="Bezmezer"/>
        <w:tabs>
          <w:tab w:val="left" w:pos="426"/>
          <w:tab w:val="left" w:pos="709"/>
          <w:tab w:val="left" w:pos="5040"/>
        </w:tabs>
        <w:ind w:left="567" w:hanging="567"/>
        <w:rPr>
          <w:rFonts w:ascii="Arial" w:hAnsi="Arial" w:cs="Arial"/>
          <w:b/>
          <w:i/>
        </w:rPr>
      </w:pPr>
      <w:r w:rsidRPr="00E76EC2">
        <w:rPr>
          <w:rFonts w:ascii="Arial" w:hAnsi="Arial" w:cs="Arial"/>
          <w:b/>
          <w:i/>
        </w:rPr>
        <w:t xml:space="preserve">             Ing. Josef Jakeš</w:t>
      </w:r>
      <w:r w:rsidRPr="00E76EC2">
        <w:rPr>
          <w:rFonts w:ascii="Arial" w:hAnsi="Arial" w:cs="Arial"/>
          <w:b/>
          <w:i/>
        </w:rPr>
        <w:tab/>
      </w:r>
      <w:r w:rsidRPr="00E76EC2">
        <w:rPr>
          <w:rFonts w:ascii="Arial" w:hAnsi="Arial" w:cs="Arial"/>
          <w:b/>
          <w:i/>
        </w:rPr>
        <w:tab/>
        <w:t xml:space="preserve">  </w:t>
      </w:r>
      <w:r w:rsidRPr="00E76EC2">
        <w:rPr>
          <w:rFonts w:ascii="Arial" w:hAnsi="Arial" w:cs="Arial"/>
          <w:i/>
          <w:snapToGrid w:val="0"/>
        </w:rPr>
        <w:t>..........................................</w:t>
      </w:r>
    </w:p>
    <w:p w:rsidR="00FA0B2C" w:rsidRPr="00E76EC2" w:rsidRDefault="00FA0B2C" w:rsidP="00FA0B2C">
      <w:pPr>
        <w:pStyle w:val="Bezmezer"/>
        <w:tabs>
          <w:tab w:val="left" w:pos="426"/>
          <w:tab w:val="left" w:pos="709"/>
          <w:tab w:val="left" w:pos="5670"/>
        </w:tabs>
        <w:ind w:left="567" w:hanging="567"/>
        <w:jc w:val="both"/>
        <w:rPr>
          <w:rFonts w:ascii="Arial" w:hAnsi="Arial" w:cs="Arial"/>
          <w:i/>
        </w:rPr>
      </w:pPr>
      <w:r w:rsidRPr="00E76EC2">
        <w:rPr>
          <w:rFonts w:ascii="Arial" w:hAnsi="Arial" w:cs="Arial"/>
          <w:i/>
        </w:rPr>
        <w:t xml:space="preserve">ředitel ČR - MZe, PÚ Český Krumlov                                  </w:t>
      </w:r>
      <w:r w:rsidRPr="00E76EC2">
        <w:rPr>
          <w:rFonts w:ascii="Arial" w:hAnsi="Arial" w:cs="Arial"/>
          <w:i/>
          <w:snapToGrid w:val="0"/>
        </w:rPr>
        <w:t>..........................................</w:t>
      </w:r>
      <w:r w:rsidRPr="00E76EC2">
        <w:rPr>
          <w:rFonts w:ascii="Arial" w:hAnsi="Arial" w:cs="Arial"/>
          <w:i/>
          <w:sz w:val="20"/>
          <w:szCs w:val="20"/>
        </w:rPr>
        <w:tab/>
      </w:r>
    </w:p>
    <w:p w:rsidR="00D46484" w:rsidRPr="00EB73E6" w:rsidRDefault="00D46484" w:rsidP="002B4F54">
      <w:pPr>
        <w:pStyle w:val="Bezmezer"/>
        <w:tabs>
          <w:tab w:val="left" w:pos="0"/>
        </w:tabs>
        <w:jc w:val="both"/>
        <w:rPr>
          <w:rFonts w:ascii="Arial" w:hAnsi="Arial" w:cs="Arial"/>
        </w:rPr>
      </w:pP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r w:rsidRPr="00EB73E6">
        <w:rPr>
          <w:rFonts w:ascii="Arial" w:hAnsi="Arial" w:cs="Arial"/>
          <w:i/>
          <w:iCs/>
        </w:rPr>
        <w:tab/>
      </w:r>
    </w:p>
    <w:sectPr w:rsidR="00D46484" w:rsidRPr="00EB73E6" w:rsidSect="007F331B">
      <w:headerReference w:type="default" r:id="rId10"/>
      <w:footerReference w:type="default" r:id="rId11"/>
      <w:pgSz w:w="11906" w:h="16838" w:code="9"/>
      <w:pgMar w:top="730" w:right="1418" w:bottom="1135" w:left="1418" w:header="567" w:footer="3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EC9" w:rsidRDefault="00196EC9">
      <w:r>
        <w:separator/>
      </w:r>
    </w:p>
  </w:endnote>
  <w:endnote w:type="continuationSeparator" w:id="0">
    <w:p w:rsidR="00196EC9" w:rsidRDefault="00196E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54" w:rsidRPr="00FA0B2C" w:rsidRDefault="002B4F54" w:rsidP="002B4F54">
    <w:pPr>
      <w:pStyle w:val="Zpat"/>
      <w:shd w:val="pct5" w:color="auto" w:fill="E6E6E6"/>
      <w:tabs>
        <w:tab w:val="center" w:pos="4819"/>
      </w:tabs>
      <w:rPr>
        <w:rStyle w:val="slostrnky"/>
        <w:color w:val="000000"/>
        <w:sz w:val="22"/>
        <w:szCs w:val="22"/>
      </w:rPr>
    </w:pPr>
    <w:r w:rsidRPr="00FA0B2C">
      <w:rPr>
        <w:rStyle w:val="slostrnky"/>
        <w:sz w:val="22"/>
        <w:szCs w:val="22"/>
      </w:rPr>
      <w:tab/>
      <w:t xml:space="preserve">Strana </w:t>
    </w:r>
    <w:r w:rsidR="00912E7B" w:rsidRPr="00FA0B2C">
      <w:rPr>
        <w:rStyle w:val="slostrnky"/>
        <w:sz w:val="22"/>
        <w:szCs w:val="22"/>
      </w:rPr>
      <w:fldChar w:fldCharType="begin"/>
    </w:r>
    <w:r w:rsidRPr="00FA0B2C">
      <w:rPr>
        <w:rStyle w:val="slostrnky"/>
        <w:sz w:val="22"/>
        <w:szCs w:val="22"/>
      </w:rPr>
      <w:instrText xml:space="preserve"> PAGE </w:instrText>
    </w:r>
    <w:r w:rsidR="00912E7B" w:rsidRPr="00FA0B2C">
      <w:rPr>
        <w:rStyle w:val="slostrnky"/>
        <w:sz w:val="22"/>
        <w:szCs w:val="22"/>
      </w:rPr>
      <w:fldChar w:fldCharType="separate"/>
    </w:r>
    <w:r w:rsidR="00196EC9">
      <w:rPr>
        <w:rStyle w:val="slostrnky"/>
        <w:noProof/>
        <w:sz w:val="22"/>
        <w:szCs w:val="22"/>
      </w:rPr>
      <w:t>1</w:t>
    </w:r>
    <w:r w:rsidR="00912E7B" w:rsidRPr="00FA0B2C">
      <w:rPr>
        <w:rStyle w:val="slostrnky"/>
        <w:sz w:val="22"/>
        <w:szCs w:val="22"/>
      </w:rPr>
      <w:fldChar w:fldCharType="end"/>
    </w:r>
    <w:r w:rsidRPr="00FA0B2C">
      <w:rPr>
        <w:rStyle w:val="slostrnky"/>
        <w:sz w:val="22"/>
        <w:szCs w:val="22"/>
      </w:rPr>
      <w:t xml:space="preserve"> (celkem </w:t>
    </w:r>
    <w:r w:rsidR="00912E7B" w:rsidRPr="00FA0B2C">
      <w:rPr>
        <w:rStyle w:val="slostrnky"/>
        <w:sz w:val="22"/>
        <w:szCs w:val="22"/>
      </w:rPr>
      <w:fldChar w:fldCharType="begin"/>
    </w:r>
    <w:r w:rsidRPr="00FA0B2C">
      <w:rPr>
        <w:rStyle w:val="slostrnky"/>
        <w:sz w:val="22"/>
        <w:szCs w:val="22"/>
      </w:rPr>
      <w:instrText xml:space="preserve"> NUMPAGES </w:instrText>
    </w:r>
    <w:r w:rsidR="00912E7B" w:rsidRPr="00FA0B2C">
      <w:rPr>
        <w:rStyle w:val="slostrnky"/>
        <w:sz w:val="22"/>
        <w:szCs w:val="22"/>
      </w:rPr>
      <w:fldChar w:fldCharType="separate"/>
    </w:r>
    <w:r w:rsidR="00196EC9">
      <w:rPr>
        <w:rStyle w:val="slostrnky"/>
        <w:noProof/>
        <w:sz w:val="22"/>
        <w:szCs w:val="22"/>
      </w:rPr>
      <w:t>1</w:t>
    </w:r>
    <w:r w:rsidR="00912E7B" w:rsidRPr="00FA0B2C">
      <w:rPr>
        <w:rStyle w:val="slostrnky"/>
        <w:sz w:val="22"/>
        <w:szCs w:val="22"/>
      </w:rPr>
      <w:fldChar w:fldCharType="end"/>
    </w:r>
    <w:r w:rsidRPr="00FA0B2C">
      <w:rPr>
        <w:rStyle w:val="slostrnky"/>
        <w:sz w:val="22"/>
        <w:szCs w:val="22"/>
      </w:rPr>
      <w:t>)</w:t>
    </w:r>
    <w:r w:rsidRPr="00FA0B2C">
      <w:rPr>
        <w:rStyle w:val="slostrnky"/>
        <w:color w:val="000000"/>
        <w:sz w:val="22"/>
        <w:szCs w:val="22"/>
      </w:rPr>
      <w:t xml:space="preserve"> </w:t>
    </w:r>
  </w:p>
  <w:p w:rsidR="002B4F54" w:rsidRPr="00FA0B2C" w:rsidRDefault="002B4F54" w:rsidP="002B4F54">
    <w:pPr>
      <w:pStyle w:val="Zpat"/>
      <w:shd w:val="pct5" w:color="auto" w:fill="E6E6E6"/>
      <w:tabs>
        <w:tab w:val="center" w:pos="4819"/>
      </w:tabs>
      <w:jc w:val="center"/>
      <w:rPr>
        <w:rStyle w:val="slostrnky"/>
        <w:b/>
        <w:color w:val="000000"/>
        <w:sz w:val="16"/>
        <w:szCs w:val="16"/>
      </w:rPr>
    </w:pPr>
    <w:r w:rsidRPr="00FA0B2C">
      <w:rPr>
        <w:rStyle w:val="slostrnky"/>
        <w:b/>
        <w:sz w:val="16"/>
        <w:szCs w:val="16"/>
      </w:rPr>
      <w:t>„</w:t>
    </w:r>
    <w:r w:rsidR="001640C7" w:rsidRPr="00FA0B2C">
      <w:rPr>
        <w:b/>
        <w:sz w:val="16"/>
        <w:szCs w:val="16"/>
      </w:rPr>
      <w:t>Realizace stavby PC C 12 v k.ú. Rájov a PC K Rohanovi v k.ú. Záluží nad Vltavou</w:t>
    </w:r>
    <w:r w:rsidRPr="00FA0B2C">
      <w:rPr>
        <w:b/>
        <w:sz w:val="16"/>
        <w:szCs w:val="16"/>
      </w:rPr>
      <w:t>“</w:t>
    </w:r>
  </w:p>
  <w:p w:rsidR="00D46484" w:rsidRPr="00825731" w:rsidRDefault="00D46484" w:rsidP="00EB73E6">
    <w:pPr>
      <w:spacing w:line="280" w:lineRule="atLeast"/>
      <w:jc w:val="center"/>
      <w:rPr>
        <w:rStyle w:val="slostrnky"/>
        <w:b/>
        <w:bCs/>
        <w:color w:val="000000"/>
        <w:sz w:val="18"/>
        <w:szCs w:val="18"/>
      </w:rPr>
    </w:pPr>
    <w:r w:rsidRPr="00825731">
      <w:rPr>
        <w:rFonts w:ascii="Arial" w:hAnsi="Arial" w:cs="Arial"/>
        <w:b/>
        <w:bCs/>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EC9" w:rsidRDefault="00196EC9">
      <w:r>
        <w:separator/>
      </w:r>
    </w:p>
  </w:footnote>
  <w:footnote w:type="continuationSeparator" w:id="0">
    <w:p w:rsidR="00196EC9" w:rsidRDefault="00196E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F54" w:rsidRDefault="002B4F54" w:rsidP="002B4F54">
    <w:pPr>
      <w:shd w:val="pct5" w:color="auto" w:fill="E6E6E6"/>
      <w:rPr>
        <w:b/>
      </w:rPr>
    </w:pPr>
    <w:r>
      <w:rPr>
        <w:b/>
      </w:rPr>
      <w:t xml:space="preserve">xx/2012 </w:t>
    </w:r>
    <w:r>
      <w:t>realizace PSZ</w:t>
    </w:r>
    <w:r>
      <w:tab/>
    </w:r>
    <w:r>
      <w:tab/>
    </w:r>
    <w:r>
      <w:tab/>
    </w:r>
    <w:r>
      <w:tab/>
      <w:t>číslo</w:t>
    </w:r>
    <w:r w:rsidRPr="00B13FAA">
      <w:t xml:space="preserve"> smlouvy objednatele</w:t>
    </w:r>
    <w:r>
      <w:t xml:space="preserve">:        </w:t>
    </w:r>
    <w:r>
      <w:rPr>
        <w:b/>
      </w:rPr>
      <w:t>xxxx</w:t>
    </w:r>
    <w:r w:rsidRPr="00486FDB">
      <w:rPr>
        <w:b/>
      </w:rPr>
      <w:t>-2012-130715</w:t>
    </w:r>
  </w:p>
  <w:p w:rsidR="00D46484" w:rsidRPr="00952E7B" w:rsidRDefault="001640C7" w:rsidP="007F331B">
    <w:pPr>
      <w:shd w:val="pct5" w:color="auto" w:fill="E6E6E6"/>
      <w:rPr>
        <w:b/>
        <w:bCs/>
        <w:sz w:val="24"/>
        <w:szCs w:val="24"/>
      </w:rPr>
    </w:pPr>
    <w:r>
      <w:t>Rájov + K Rohanovi</w:t>
    </w:r>
    <w:r w:rsidR="002B4F54">
      <w:tab/>
    </w:r>
    <w:r w:rsidR="002B4F54">
      <w:tab/>
    </w:r>
    <w:r w:rsidR="002B4F54">
      <w:tab/>
    </w:r>
    <w:r w:rsidR="002B4F54">
      <w:tab/>
      <w:t>čís</w:t>
    </w:r>
    <w:r w:rsidR="002B4F54" w:rsidRPr="00B13FAA">
      <w:t>lo smlouvy zhotovitele</w:t>
    </w:r>
    <w:r w:rsidR="002B4F54">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3C25"/>
    <w:multiLevelType w:val="multilevel"/>
    <w:tmpl w:val="AEE4DF22"/>
    <w:lvl w:ilvl="0">
      <w:start w:val="1"/>
      <w:numFmt w:val="decimal"/>
      <w:lvlText w:val="%1"/>
      <w:lvlJc w:val="left"/>
      <w:pPr>
        <w:tabs>
          <w:tab w:val="num" w:pos="1140"/>
        </w:tabs>
        <w:ind w:left="1140" w:hanging="435"/>
      </w:pPr>
      <w:rPr>
        <w:rFonts w:hint="default"/>
      </w:rPr>
    </w:lvl>
    <w:lvl w:ilvl="1">
      <w:start w:val="4"/>
      <w:numFmt w:val="decimal"/>
      <w:lvlText w:val="%1.%2"/>
      <w:lvlJc w:val="left"/>
      <w:pPr>
        <w:tabs>
          <w:tab w:val="num" w:pos="1140"/>
        </w:tabs>
        <w:ind w:left="1140" w:hanging="435"/>
      </w:pPr>
      <w:rPr>
        <w:rFonts w:hint="default"/>
      </w:rPr>
    </w:lvl>
    <w:lvl w:ilvl="2">
      <w:start w:val="3"/>
      <w:numFmt w:val="decimal"/>
      <w:lvlText w:val="%1.%2.%3"/>
      <w:lvlJc w:val="left"/>
      <w:pPr>
        <w:tabs>
          <w:tab w:val="num" w:pos="2135"/>
        </w:tabs>
        <w:ind w:left="2135" w:hanging="720"/>
      </w:pPr>
      <w:rPr>
        <w:rFonts w:hint="default"/>
        <w:b/>
        <w:bCs/>
      </w:rPr>
    </w:lvl>
    <w:lvl w:ilvl="3">
      <w:start w:val="1"/>
      <w:numFmt w:val="decimal"/>
      <w:lvlText w:val="%1.%2.%3.%4"/>
      <w:lvlJc w:val="left"/>
      <w:pPr>
        <w:tabs>
          <w:tab w:val="num" w:pos="1425"/>
        </w:tabs>
        <w:ind w:left="1425" w:hanging="720"/>
      </w:pPr>
      <w:rPr>
        <w:rFonts w:hint="default"/>
      </w:rPr>
    </w:lvl>
    <w:lvl w:ilvl="4">
      <w:start w:val="1"/>
      <w:numFmt w:val="decimal"/>
      <w:lvlText w:val="%1.%2.%3.%4.%5"/>
      <w:lvlJc w:val="left"/>
      <w:pPr>
        <w:tabs>
          <w:tab w:val="num" w:pos="1785"/>
        </w:tabs>
        <w:ind w:left="1785"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145"/>
        </w:tabs>
        <w:ind w:left="2145" w:hanging="1440"/>
      </w:pPr>
      <w:rPr>
        <w:rFonts w:hint="default"/>
      </w:rPr>
    </w:lvl>
    <w:lvl w:ilvl="7">
      <w:start w:val="1"/>
      <w:numFmt w:val="decimal"/>
      <w:lvlText w:val="%1.%2.%3.%4.%5.%6.%7.%8"/>
      <w:lvlJc w:val="left"/>
      <w:pPr>
        <w:tabs>
          <w:tab w:val="num" w:pos="2145"/>
        </w:tabs>
        <w:ind w:left="2145" w:hanging="1440"/>
      </w:pPr>
      <w:rPr>
        <w:rFonts w:hint="default"/>
      </w:rPr>
    </w:lvl>
    <w:lvl w:ilvl="8">
      <w:start w:val="1"/>
      <w:numFmt w:val="decimal"/>
      <w:lvlText w:val="%1.%2.%3.%4.%5.%6.%7.%8.%9"/>
      <w:lvlJc w:val="left"/>
      <w:pPr>
        <w:tabs>
          <w:tab w:val="num" w:pos="2505"/>
        </w:tabs>
        <w:ind w:left="2505" w:hanging="1800"/>
      </w:pPr>
      <w:rPr>
        <w:rFonts w:hint="default"/>
      </w:rPr>
    </w:lvl>
  </w:abstractNum>
  <w:abstractNum w:abstractNumId="1">
    <w:nsid w:val="00C65D21"/>
    <w:multiLevelType w:val="hybridMultilevel"/>
    <w:tmpl w:val="0C3A7772"/>
    <w:lvl w:ilvl="0" w:tplc="DBA00570">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8F550A"/>
    <w:multiLevelType w:val="singleLevel"/>
    <w:tmpl w:val="0405000F"/>
    <w:lvl w:ilvl="0">
      <w:start w:val="1"/>
      <w:numFmt w:val="decimal"/>
      <w:lvlText w:val="%1."/>
      <w:lvlJc w:val="left"/>
      <w:pPr>
        <w:tabs>
          <w:tab w:val="num" w:pos="360"/>
        </w:tabs>
        <w:ind w:left="360" w:hanging="360"/>
      </w:pPr>
    </w:lvl>
  </w:abstractNum>
  <w:abstractNum w:abstractNumId="3">
    <w:nsid w:val="055D713F"/>
    <w:multiLevelType w:val="multilevel"/>
    <w:tmpl w:val="A28AF988"/>
    <w:lvl w:ilvl="0">
      <w:start w:val="6"/>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D687388"/>
    <w:multiLevelType w:val="hybridMultilevel"/>
    <w:tmpl w:val="AB101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14CA3A22"/>
    <w:multiLevelType w:val="hybridMultilevel"/>
    <w:tmpl w:val="ECC616DC"/>
    <w:lvl w:ilvl="0" w:tplc="491E5DAE">
      <w:start w:val="1"/>
      <w:numFmt w:val="decimal"/>
      <w:lvlText w:val="%1."/>
      <w:lvlJc w:val="left"/>
      <w:pPr>
        <w:tabs>
          <w:tab w:val="num" w:pos="720"/>
        </w:tabs>
        <w:ind w:left="720" w:hanging="360"/>
      </w:pPr>
      <w:rPr>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9F317D"/>
    <w:multiLevelType w:val="hybridMultilevel"/>
    <w:tmpl w:val="C008AE3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DBA00570">
      <w:start w:val="4"/>
      <w:numFmt w:val="bullet"/>
      <w:lvlText w:val="-"/>
      <w:lvlJc w:val="left"/>
      <w:pPr>
        <w:tabs>
          <w:tab w:val="num" w:pos="2340"/>
        </w:tabs>
        <w:ind w:left="2340" w:hanging="360"/>
      </w:pPr>
      <w:rPr>
        <w:rFonts w:ascii="Arial" w:eastAsia="Times New Roman" w:hAnsi="Arial"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A8805F7"/>
    <w:multiLevelType w:val="multilevel"/>
    <w:tmpl w:val="029C8922"/>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b/>
        <w:bCs/>
      </w:rPr>
    </w:lvl>
    <w:lvl w:ilvl="2">
      <w:start w:val="1"/>
      <w:numFmt w:val="decimal"/>
      <w:lvlText w:val="%1.%2.%3."/>
      <w:lvlJc w:val="left"/>
      <w:pPr>
        <w:tabs>
          <w:tab w:val="num" w:pos="1440"/>
        </w:tabs>
        <w:ind w:left="1224" w:hanging="504"/>
      </w:pPr>
      <w:rPr>
        <w:b/>
        <w:bCs/>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230F2212"/>
    <w:multiLevelType w:val="hybridMultilevel"/>
    <w:tmpl w:val="5C32414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bCs/>
      </w:rPr>
    </w:lvl>
    <w:lvl w:ilvl="1" w:tplc="04050003">
      <w:start w:val="1"/>
      <w:numFmt w:val="bullet"/>
      <w:lvlText w:val="o"/>
      <w:lvlJc w:val="left"/>
      <w:pPr>
        <w:tabs>
          <w:tab w:val="num" w:pos="6480"/>
        </w:tabs>
        <w:ind w:left="6480" w:hanging="360"/>
      </w:pPr>
      <w:rPr>
        <w:rFonts w:ascii="Courier New" w:hAnsi="Courier New" w:cs="Courier New" w:hint="default"/>
      </w:rPr>
    </w:lvl>
    <w:lvl w:ilvl="2" w:tplc="04050005">
      <w:start w:val="1"/>
      <w:numFmt w:val="bullet"/>
      <w:lvlText w:val=""/>
      <w:lvlJc w:val="left"/>
      <w:pPr>
        <w:tabs>
          <w:tab w:val="num" w:pos="7200"/>
        </w:tabs>
        <w:ind w:left="7200" w:hanging="360"/>
      </w:pPr>
      <w:rPr>
        <w:rFonts w:ascii="Wingdings" w:hAnsi="Wingdings" w:cs="Wingdings" w:hint="default"/>
      </w:rPr>
    </w:lvl>
    <w:lvl w:ilvl="3" w:tplc="04050001">
      <w:start w:val="1"/>
      <w:numFmt w:val="bullet"/>
      <w:lvlText w:val=""/>
      <w:lvlJc w:val="left"/>
      <w:pPr>
        <w:tabs>
          <w:tab w:val="num" w:pos="7920"/>
        </w:tabs>
        <w:ind w:left="7920" w:hanging="360"/>
      </w:pPr>
      <w:rPr>
        <w:rFonts w:ascii="Symbol" w:hAnsi="Symbol" w:cs="Symbol" w:hint="default"/>
      </w:rPr>
    </w:lvl>
    <w:lvl w:ilvl="4" w:tplc="04050003">
      <w:start w:val="1"/>
      <w:numFmt w:val="bullet"/>
      <w:lvlText w:val="o"/>
      <w:lvlJc w:val="left"/>
      <w:pPr>
        <w:tabs>
          <w:tab w:val="num" w:pos="8640"/>
        </w:tabs>
        <w:ind w:left="8640" w:hanging="360"/>
      </w:pPr>
      <w:rPr>
        <w:rFonts w:ascii="Courier New" w:hAnsi="Courier New" w:cs="Courier New" w:hint="default"/>
      </w:rPr>
    </w:lvl>
    <w:lvl w:ilvl="5" w:tplc="04050005">
      <w:start w:val="1"/>
      <w:numFmt w:val="bullet"/>
      <w:lvlText w:val=""/>
      <w:lvlJc w:val="left"/>
      <w:pPr>
        <w:tabs>
          <w:tab w:val="num" w:pos="9360"/>
        </w:tabs>
        <w:ind w:left="9360" w:hanging="360"/>
      </w:pPr>
      <w:rPr>
        <w:rFonts w:ascii="Wingdings" w:hAnsi="Wingdings" w:cs="Wingdings" w:hint="default"/>
      </w:rPr>
    </w:lvl>
    <w:lvl w:ilvl="6" w:tplc="04050001">
      <w:start w:val="1"/>
      <w:numFmt w:val="bullet"/>
      <w:lvlText w:val=""/>
      <w:lvlJc w:val="left"/>
      <w:pPr>
        <w:tabs>
          <w:tab w:val="num" w:pos="10080"/>
        </w:tabs>
        <w:ind w:left="10080" w:hanging="360"/>
      </w:pPr>
      <w:rPr>
        <w:rFonts w:ascii="Symbol" w:hAnsi="Symbol" w:cs="Symbol" w:hint="default"/>
      </w:rPr>
    </w:lvl>
    <w:lvl w:ilvl="7" w:tplc="04050003">
      <w:start w:val="1"/>
      <w:numFmt w:val="bullet"/>
      <w:lvlText w:val="o"/>
      <w:lvlJc w:val="left"/>
      <w:pPr>
        <w:tabs>
          <w:tab w:val="num" w:pos="10800"/>
        </w:tabs>
        <w:ind w:left="10800" w:hanging="360"/>
      </w:pPr>
      <w:rPr>
        <w:rFonts w:ascii="Courier New" w:hAnsi="Courier New" w:cs="Courier New" w:hint="default"/>
      </w:rPr>
    </w:lvl>
    <w:lvl w:ilvl="8" w:tplc="04050005">
      <w:start w:val="1"/>
      <w:numFmt w:val="bullet"/>
      <w:lvlText w:val=""/>
      <w:lvlJc w:val="left"/>
      <w:pPr>
        <w:tabs>
          <w:tab w:val="num" w:pos="11520"/>
        </w:tabs>
        <w:ind w:left="11520" w:hanging="360"/>
      </w:pPr>
      <w:rPr>
        <w:rFonts w:ascii="Wingdings" w:hAnsi="Wingdings" w:cs="Wingdings" w:hint="default"/>
      </w:rPr>
    </w:lvl>
  </w:abstractNum>
  <w:abstractNum w:abstractNumId="10">
    <w:nsid w:val="313454AD"/>
    <w:multiLevelType w:val="hybridMultilevel"/>
    <w:tmpl w:val="DBA866CA"/>
    <w:lvl w:ilvl="0" w:tplc="B6C2A29C">
      <w:start w:val="1"/>
      <w:numFmt w:val="decimal"/>
      <w:lvlText w:val="%1."/>
      <w:lvlJc w:val="left"/>
      <w:pPr>
        <w:tabs>
          <w:tab w:val="num" w:pos="720"/>
        </w:tabs>
        <w:ind w:left="720" w:hanging="360"/>
      </w:pPr>
      <w:rPr>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17633B9"/>
    <w:multiLevelType w:val="multilevel"/>
    <w:tmpl w:val="E87C995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23C5EA2"/>
    <w:multiLevelType w:val="hybridMultilevel"/>
    <w:tmpl w:val="40EACA16"/>
    <w:lvl w:ilvl="0" w:tplc="0AF8424E">
      <w:start w:val="1"/>
      <w:numFmt w:val="decimal"/>
      <w:lvlText w:val="%1."/>
      <w:lvlJc w:val="left"/>
      <w:pPr>
        <w:tabs>
          <w:tab w:val="num" w:pos="360"/>
        </w:tabs>
        <w:ind w:left="284" w:hanging="284"/>
      </w:pPr>
      <w:rPr>
        <w:rFonts w:hint="default"/>
      </w:rPr>
    </w:lvl>
    <w:lvl w:ilvl="1" w:tplc="04050019">
      <w:start w:val="1"/>
      <w:numFmt w:val="lowerLetter"/>
      <w:lvlText w:val="%2."/>
      <w:lvlJc w:val="left"/>
      <w:pPr>
        <w:tabs>
          <w:tab w:val="num" w:pos="1120"/>
        </w:tabs>
        <w:ind w:left="1120" w:hanging="360"/>
      </w:pPr>
    </w:lvl>
    <w:lvl w:ilvl="2" w:tplc="0405001B">
      <w:start w:val="1"/>
      <w:numFmt w:val="lowerRoman"/>
      <w:lvlText w:val="%3."/>
      <w:lvlJc w:val="right"/>
      <w:pPr>
        <w:tabs>
          <w:tab w:val="num" w:pos="1840"/>
        </w:tabs>
        <w:ind w:left="1840" w:hanging="180"/>
      </w:pPr>
    </w:lvl>
    <w:lvl w:ilvl="3" w:tplc="0405000F">
      <w:start w:val="1"/>
      <w:numFmt w:val="decimal"/>
      <w:lvlText w:val="%4."/>
      <w:lvlJc w:val="left"/>
      <w:pPr>
        <w:tabs>
          <w:tab w:val="num" w:pos="2560"/>
        </w:tabs>
        <w:ind w:left="2560" w:hanging="360"/>
      </w:pPr>
    </w:lvl>
    <w:lvl w:ilvl="4" w:tplc="04050019">
      <w:start w:val="1"/>
      <w:numFmt w:val="lowerLetter"/>
      <w:lvlText w:val="%5."/>
      <w:lvlJc w:val="left"/>
      <w:pPr>
        <w:tabs>
          <w:tab w:val="num" w:pos="3280"/>
        </w:tabs>
        <w:ind w:left="3280" w:hanging="360"/>
      </w:pPr>
    </w:lvl>
    <w:lvl w:ilvl="5" w:tplc="0405001B">
      <w:start w:val="1"/>
      <w:numFmt w:val="lowerRoman"/>
      <w:lvlText w:val="%6."/>
      <w:lvlJc w:val="right"/>
      <w:pPr>
        <w:tabs>
          <w:tab w:val="num" w:pos="4000"/>
        </w:tabs>
        <w:ind w:left="4000" w:hanging="180"/>
      </w:pPr>
    </w:lvl>
    <w:lvl w:ilvl="6" w:tplc="0405000F">
      <w:start w:val="1"/>
      <w:numFmt w:val="decimal"/>
      <w:lvlText w:val="%7."/>
      <w:lvlJc w:val="left"/>
      <w:pPr>
        <w:tabs>
          <w:tab w:val="num" w:pos="4720"/>
        </w:tabs>
        <w:ind w:left="4720" w:hanging="360"/>
      </w:pPr>
    </w:lvl>
    <w:lvl w:ilvl="7" w:tplc="04050019">
      <w:start w:val="1"/>
      <w:numFmt w:val="lowerLetter"/>
      <w:lvlText w:val="%8."/>
      <w:lvlJc w:val="left"/>
      <w:pPr>
        <w:tabs>
          <w:tab w:val="num" w:pos="5440"/>
        </w:tabs>
        <w:ind w:left="5440" w:hanging="360"/>
      </w:pPr>
    </w:lvl>
    <w:lvl w:ilvl="8" w:tplc="0405001B">
      <w:start w:val="1"/>
      <w:numFmt w:val="lowerRoman"/>
      <w:lvlText w:val="%9."/>
      <w:lvlJc w:val="right"/>
      <w:pPr>
        <w:tabs>
          <w:tab w:val="num" w:pos="6160"/>
        </w:tabs>
        <w:ind w:left="6160" w:hanging="180"/>
      </w:pPr>
    </w:lvl>
  </w:abstractNum>
  <w:abstractNum w:abstractNumId="13">
    <w:nsid w:val="3605259B"/>
    <w:multiLevelType w:val="multilevel"/>
    <w:tmpl w:val="4224B09A"/>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3"/>
      <w:numFmt w:val="decimal"/>
      <w:lvlText w:val="%1.%2.%3"/>
      <w:lvlJc w:val="left"/>
      <w:pPr>
        <w:tabs>
          <w:tab w:val="num" w:pos="1713"/>
        </w:tabs>
        <w:ind w:left="1713"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8183106"/>
    <w:multiLevelType w:val="hybridMultilevel"/>
    <w:tmpl w:val="6654FCAC"/>
    <w:lvl w:ilvl="0" w:tplc="1A4C4CA4">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39C743BC"/>
    <w:multiLevelType w:val="hybridMultilevel"/>
    <w:tmpl w:val="718C9D28"/>
    <w:lvl w:ilvl="0" w:tplc="04050001">
      <w:start w:val="1"/>
      <w:numFmt w:val="bullet"/>
      <w:lvlText w:val=""/>
      <w:lvlJc w:val="left"/>
      <w:pPr>
        <w:tabs>
          <w:tab w:val="num" w:pos="900"/>
        </w:tabs>
        <w:ind w:left="900" w:hanging="360"/>
      </w:pPr>
      <w:rPr>
        <w:rFonts w:ascii="Symbol" w:hAnsi="Symbol" w:cs="Symbo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start w:val="1"/>
      <w:numFmt w:val="bullet"/>
      <w:lvlText w:val=""/>
      <w:lvlJc w:val="left"/>
      <w:pPr>
        <w:tabs>
          <w:tab w:val="num" w:pos="2340"/>
        </w:tabs>
        <w:ind w:left="2340" w:hanging="360"/>
      </w:pPr>
      <w:rPr>
        <w:rFonts w:ascii="Wingdings" w:hAnsi="Wingdings" w:cs="Wingdings" w:hint="default"/>
      </w:rPr>
    </w:lvl>
    <w:lvl w:ilvl="3" w:tplc="04050001">
      <w:start w:val="1"/>
      <w:numFmt w:val="bullet"/>
      <w:lvlText w:val=""/>
      <w:lvlJc w:val="left"/>
      <w:pPr>
        <w:tabs>
          <w:tab w:val="num" w:pos="3060"/>
        </w:tabs>
        <w:ind w:left="3060" w:hanging="360"/>
      </w:pPr>
      <w:rPr>
        <w:rFonts w:ascii="Symbol" w:hAnsi="Symbol" w:cs="Symbol" w:hint="default"/>
      </w:rPr>
    </w:lvl>
    <w:lvl w:ilvl="4" w:tplc="04050003">
      <w:start w:val="1"/>
      <w:numFmt w:val="bullet"/>
      <w:lvlText w:val="o"/>
      <w:lvlJc w:val="left"/>
      <w:pPr>
        <w:tabs>
          <w:tab w:val="num" w:pos="3780"/>
        </w:tabs>
        <w:ind w:left="3780" w:hanging="360"/>
      </w:pPr>
      <w:rPr>
        <w:rFonts w:ascii="Courier New" w:hAnsi="Courier New" w:cs="Courier New" w:hint="default"/>
      </w:rPr>
    </w:lvl>
    <w:lvl w:ilvl="5" w:tplc="04050005">
      <w:start w:val="1"/>
      <w:numFmt w:val="bullet"/>
      <w:lvlText w:val=""/>
      <w:lvlJc w:val="left"/>
      <w:pPr>
        <w:tabs>
          <w:tab w:val="num" w:pos="4500"/>
        </w:tabs>
        <w:ind w:left="4500" w:hanging="360"/>
      </w:pPr>
      <w:rPr>
        <w:rFonts w:ascii="Wingdings" w:hAnsi="Wingdings" w:cs="Wingdings" w:hint="default"/>
      </w:rPr>
    </w:lvl>
    <w:lvl w:ilvl="6" w:tplc="04050001">
      <w:start w:val="1"/>
      <w:numFmt w:val="bullet"/>
      <w:lvlText w:val=""/>
      <w:lvlJc w:val="left"/>
      <w:pPr>
        <w:tabs>
          <w:tab w:val="num" w:pos="5220"/>
        </w:tabs>
        <w:ind w:left="5220" w:hanging="360"/>
      </w:pPr>
      <w:rPr>
        <w:rFonts w:ascii="Symbol" w:hAnsi="Symbol" w:cs="Symbol" w:hint="default"/>
      </w:rPr>
    </w:lvl>
    <w:lvl w:ilvl="7" w:tplc="04050003">
      <w:start w:val="1"/>
      <w:numFmt w:val="bullet"/>
      <w:lvlText w:val="o"/>
      <w:lvlJc w:val="left"/>
      <w:pPr>
        <w:tabs>
          <w:tab w:val="num" w:pos="5940"/>
        </w:tabs>
        <w:ind w:left="5940" w:hanging="360"/>
      </w:pPr>
      <w:rPr>
        <w:rFonts w:ascii="Courier New" w:hAnsi="Courier New" w:cs="Courier New" w:hint="default"/>
      </w:rPr>
    </w:lvl>
    <w:lvl w:ilvl="8" w:tplc="04050005">
      <w:start w:val="1"/>
      <w:numFmt w:val="bullet"/>
      <w:lvlText w:val=""/>
      <w:lvlJc w:val="left"/>
      <w:pPr>
        <w:tabs>
          <w:tab w:val="num" w:pos="6660"/>
        </w:tabs>
        <w:ind w:left="6660" w:hanging="360"/>
      </w:pPr>
      <w:rPr>
        <w:rFonts w:ascii="Wingdings" w:hAnsi="Wingdings" w:cs="Wingdings" w:hint="default"/>
      </w:rPr>
    </w:lvl>
  </w:abstractNum>
  <w:abstractNum w:abstractNumId="16">
    <w:nsid w:val="3CC8072F"/>
    <w:multiLevelType w:val="multilevel"/>
    <w:tmpl w:val="2AF8BCDE"/>
    <w:lvl w:ilvl="0">
      <w:start w:val="1"/>
      <w:numFmt w:val="decimal"/>
      <w:lvlText w:val="%1."/>
      <w:lvlJc w:val="left"/>
      <w:pPr>
        <w:tabs>
          <w:tab w:val="num" w:pos="360"/>
        </w:tabs>
        <w:ind w:left="360" w:hanging="360"/>
      </w:pPr>
      <w:rPr>
        <w:b w:val="0"/>
        <w:bCs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480068A4"/>
    <w:multiLevelType w:val="multilevel"/>
    <w:tmpl w:val="D9D44910"/>
    <w:lvl w:ilvl="0">
      <w:start w:val="1"/>
      <w:numFmt w:val="decimal"/>
      <w:lvlText w:val="%1."/>
      <w:lvlJc w:val="left"/>
      <w:pPr>
        <w:tabs>
          <w:tab w:val="num" w:pos="360"/>
        </w:tabs>
        <w:ind w:left="360" w:hanging="360"/>
      </w:pPr>
      <w:rPr>
        <w:rFonts w:hint="default"/>
        <w:b w:val="0"/>
        <w:bCs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ascii="Times New Roman" w:eastAsia="Times New Roman" w:hAnsi="Times New Roman"/>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859501F"/>
    <w:multiLevelType w:val="multilevel"/>
    <w:tmpl w:val="587A923E"/>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rPr>
        <w:b w:val="0"/>
        <w:bCs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49CE24DB"/>
    <w:multiLevelType w:val="hybridMultilevel"/>
    <w:tmpl w:val="2760F078"/>
    <w:lvl w:ilvl="0" w:tplc="04050005">
      <w:start w:val="1"/>
      <w:numFmt w:val="decimal"/>
      <w:lvlText w:val="%1."/>
      <w:lvlJc w:val="left"/>
      <w:pPr>
        <w:tabs>
          <w:tab w:val="num" w:pos="448"/>
        </w:tabs>
        <w:ind w:left="448" w:hanging="448"/>
      </w:pPr>
      <w:rPr>
        <w:rFonts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20">
    <w:nsid w:val="4ACA6660"/>
    <w:multiLevelType w:val="multilevel"/>
    <w:tmpl w:val="7208FF36"/>
    <w:lvl w:ilvl="0">
      <w:start w:val="17"/>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5F734A5"/>
    <w:multiLevelType w:val="hybridMultilevel"/>
    <w:tmpl w:val="BE1CBB6C"/>
    <w:lvl w:ilvl="0" w:tplc="04050001">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nsid w:val="5A250D8E"/>
    <w:multiLevelType w:val="hybridMultilevel"/>
    <w:tmpl w:val="E6086072"/>
    <w:lvl w:ilvl="0" w:tplc="D0FCCCD6">
      <w:start w:val="2"/>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3">
    <w:nsid w:val="5B120447"/>
    <w:multiLevelType w:val="multilevel"/>
    <w:tmpl w:val="A470CB7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621C16A7"/>
    <w:multiLevelType w:val="hybridMultilevel"/>
    <w:tmpl w:val="67689AE2"/>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678F2051"/>
    <w:multiLevelType w:val="hybridMultilevel"/>
    <w:tmpl w:val="2F7AD5CE"/>
    <w:lvl w:ilvl="0" w:tplc="EC5ACBA0">
      <w:start w:val="1"/>
      <w:numFmt w:val="bullet"/>
      <w:lvlText w:val="-"/>
      <w:lvlJc w:val="left"/>
      <w:pPr>
        <w:ind w:left="1437" w:hanging="360"/>
      </w:pPr>
      <w:rPr>
        <w:rFonts w:ascii="Arial" w:eastAsia="Times New Roman" w:hAnsi="Arial" w:cs="Aria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6">
    <w:nsid w:val="693A24DE"/>
    <w:multiLevelType w:val="singleLevel"/>
    <w:tmpl w:val="86BC3B5C"/>
    <w:lvl w:ilvl="0">
      <w:start w:val="1"/>
      <w:numFmt w:val="decimal"/>
      <w:lvlText w:val="%1."/>
      <w:lvlJc w:val="left"/>
      <w:pPr>
        <w:tabs>
          <w:tab w:val="num" w:pos="405"/>
        </w:tabs>
        <w:ind w:left="405" w:hanging="405"/>
      </w:pPr>
      <w:rPr>
        <w:rFonts w:hint="default"/>
        <w:b w:val="0"/>
        <w:color w:val="auto"/>
      </w:rPr>
    </w:lvl>
  </w:abstractNum>
  <w:abstractNum w:abstractNumId="27">
    <w:nsid w:val="785651B3"/>
    <w:multiLevelType w:val="hybridMultilevel"/>
    <w:tmpl w:val="1A70876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E891889"/>
    <w:multiLevelType w:val="singleLevel"/>
    <w:tmpl w:val="0405000F"/>
    <w:lvl w:ilvl="0">
      <w:start w:val="1"/>
      <w:numFmt w:val="decimal"/>
      <w:lvlText w:val="%1."/>
      <w:lvlJc w:val="left"/>
      <w:pPr>
        <w:tabs>
          <w:tab w:val="num" w:pos="360"/>
        </w:tabs>
        <w:ind w:left="360" w:hanging="360"/>
      </w:pPr>
    </w:lvl>
  </w:abstractNum>
  <w:num w:numId="1">
    <w:abstractNumId w:val="12"/>
  </w:num>
  <w:num w:numId="2">
    <w:abstractNumId w:val="18"/>
  </w:num>
  <w:num w:numId="3">
    <w:abstractNumId w:val="10"/>
  </w:num>
  <w:num w:numId="4">
    <w:abstractNumId w:val="16"/>
  </w:num>
  <w:num w:numId="5">
    <w:abstractNumId w:val="6"/>
  </w:num>
  <w:num w:numId="6">
    <w:abstractNumId w:val="5"/>
  </w:num>
  <w:num w:numId="7">
    <w:abstractNumId w:val="27"/>
  </w:num>
  <w:num w:numId="8">
    <w:abstractNumId w:val="26"/>
  </w:num>
  <w:num w:numId="9">
    <w:abstractNumId w:val="28"/>
  </w:num>
  <w:num w:numId="10">
    <w:abstractNumId w:val="2"/>
  </w:num>
  <w:num w:numId="11">
    <w:abstractNumId w:val="19"/>
  </w:num>
  <w:num w:numId="12">
    <w:abstractNumId w:val="14"/>
  </w:num>
  <w:num w:numId="13">
    <w:abstractNumId w:val="17"/>
  </w:num>
  <w:num w:numId="14">
    <w:abstractNumId w:val="13"/>
  </w:num>
  <w:num w:numId="15">
    <w:abstractNumId w:val="21"/>
  </w:num>
  <w:num w:numId="16">
    <w:abstractNumId w:val="15"/>
  </w:num>
  <w:num w:numId="17">
    <w:abstractNumId w:val="11"/>
  </w:num>
  <w:num w:numId="18">
    <w:abstractNumId w:val="3"/>
  </w:num>
  <w:num w:numId="19">
    <w:abstractNumId w:val="20"/>
  </w:num>
  <w:num w:numId="20">
    <w:abstractNumId w:val="9"/>
  </w:num>
  <w:num w:numId="21">
    <w:abstractNumId w:val="8"/>
  </w:num>
  <w:num w:numId="22">
    <w:abstractNumId w:val="4"/>
  </w:num>
  <w:num w:numId="23">
    <w:abstractNumId w:val="23"/>
  </w:num>
  <w:num w:numId="24">
    <w:abstractNumId w:val="7"/>
  </w:num>
  <w:num w:numId="25">
    <w:abstractNumId w:val="0"/>
  </w:num>
  <w:num w:numId="26">
    <w:abstractNumId w:val="24"/>
  </w:num>
  <w:num w:numId="27">
    <w:abstractNumId w:val="25"/>
  </w:num>
  <w:num w:numId="28">
    <w:abstractNumId w:val="22"/>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hyphenationZone w:val="425"/>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09B0"/>
    <w:rsid w:val="00006410"/>
    <w:rsid w:val="000354EE"/>
    <w:rsid w:val="000516CA"/>
    <w:rsid w:val="000518CC"/>
    <w:rsid w:val="000626D2"/>
    <w:rsid w:val="0006748C"/>
    <w:rsid w:val="00077003"/>
    <w:rsid w:val="00094302"/>
    <w:rsid w:val="000C7193"/>
    <w:rsid w:val="000D68F9"/>
    <w:rsid w:val="000E4DD2"/>
    <w:rsid w:val="00100608"/>
    <w:rsid w:val="00116BBA"/>
    <w:rsid w:val="001254D0"/>
    <w:rsid w:val="00133A2C"/>
    <w:rsid w:val="001376CA"/>
    <w:rsid w:val="0015328D"/>
    <w:rsid w:val="0015699F"/>
    <w:rsid w:val="00163D7D"/>
    <w:rsid w:val="001640C7"/>
    <w:rsid w:val="00164D05"/>
    <w:rsid w:val="001658A6"/>
    <w:rsid w:val="00196EC9"/>
    <w:rsid w:val="001A158F"/>
    <w:rsid w:val="001A1C5A"/>
    <w:rsid w:val="001A6D5E"/>
    <w:rsid w:val="001A6F29"/>
    <w:rsid w:val="001B7882"/>
    <w:rsid w:val="001C59F2"/>
    <w:rsid w:val="001E3792"/>
    <w:rsid w:val="001F1F16"/>
    <w:rsid w:val="001F491E"/>
    <w:rsid w:val="001F4BE4"/>
    <w:rsid w:val="001F62C8"/>
    <w:rsid w:val="00242DA8"/>
    <w:rsid w:val="002454BD"/>
    <w:rsid w:val="00261631"/>
    <w:rsid w:val="00264587"/>
    <w:rsid w:val="002675FA"/>
    <w:rsid w:val="0027628D"/>
    <w:rsid w:val="00291B97"/>
    <w:rsid w:val="002B4F54"/>
    <w:rsid w:val="002C51FF"/>
    <w:rsid w:val="002C74DC"/>
    <w:rsid w:val="002E0169"/>
    <w:rsid w:val="003452C1"/>
    <w:rsid w:val="003473A0"/>
    <w:rsid w:val="003721D6"/>
    <w:rsid w:val="003767CA"/>
    <w:rsid w:val="003925DF"/>
    <w:rsid w:val="003942C1"/>
    <w:rsid w:val="00394B34"/>
    <w:rsid w:val="003A2FDD"/>
    <w:rsid w:val="003B116E"/>
    <w:rsid w:val="003B4D23"/>
    <w:rsid w:val="003C5978"/>
    <w:rsid w:val="003C6110"/>
    <w:rsid w:val="003F4EF7"/>
    <w:rsid w:val="00403D9C"/>
    <w:rsid w:val="0040578C"/>
    <w:rsid w:val="00413A20"/>
    <w:rsid w:val="00415DEC"/>
    <w:rsid w:val="00432CCB"/>
    <w:rsid w:val="0044009E"/>
    <w:rsid w:val="004424A9"/>
    <w:rsid w:val="00442CFE"/>
    <w:rsid w:val="00475C23"/>
    <w:rsid w:val="0048396D"/>
    <w:rsid w:val="004863C0"/>
    <w:rsid w:val="00491240"/>
    <w:rsid w:val="00494369"/>
    <w:rsid w:val="004B3EF7"/>
    <w:rsid w:val="004F56C2"/>
    <w:rsid w:val="00503777"/>
    <w:rsid w:val="0052100A"/>
    <w:rsid w:val="005324F8"/>
    <w:rsid w:val="005413FB"/>
    <w:rsid w:val="005434D9"/>
    <w:rsid w:val="00573FAC"/>
    <w:rsid w:val="005845EC"/>
    <w:rsid w:val="005A38E4"/>
    <w:rsid w:val="005B3703"/>
    <w:rsid w:val="005B454C"/>
    <w:rsid w:val="005E0BAD"/>
    <w:rsid w:val="005F62B8"/>
    <w:rsid w:val="006405DC"/>
    <w:rsid w:val="00650A50"/>
    <w:rsid w:val="00692E19"/>
    <w:rsid w:val="00694C27"/>
    <w:rsid w:val="006A6568"/>
    <w:rsid w:val="006B168C"/>
    <w:rsid w:val="006D02DC"/>
    <w:rsid w:val="006D37B1"/>
    <w:rsid w:val="006E22C0"/>
    <w:rsid w:val="006E3489"/>
    <w:rsid w:val="006E56B1"/>
    <w:rsid w:val="007048F8"/>
    <w:rsid w:val="007111B5"/>
    <w:rsid w:val="007159A1"/>
    <w:rsid w:val="00725677"/>
    <w:rsid w:val="00732100"/>
    <w:rsid w:val="007354D6"/>
    <w:rsid w:val="00756F3D"/>
    <w:rsid w:val="00761137"/>
    <w:rsid w:val="007657FD"/>
    <w:rsid w:val="00767271"/>
    <w:rsid w:val="00771B45"/>
    <w:rsid w:val="00787A7F"/>
    <w:rsid w:val="00787ADC"/>
    <w:rsid w:val="00795BBE"/>
    <w:rsid w:val="007A2B7F"/>
    <w:rsid w:val="007A5F95"/>
    <w:rsid w:val="007C360C"/>
    <w:rsid w:val="007C4511"/>
    <w:rsid w:val="007C7CBF"/>
    <w:rsid w:val="007D4701"/>
    <w:rsid w:val="007D4C30"/>
    <w:rsid w:val="007E05EF"/>
    <w:rsid w:val="007F331B"/>
    <w:rsid w:val="00802CB1"/>
    <w:rsid w:val="008031C0"/>
    <w:rsid w:val="008248E1"/>
    <w:rsid w:val="00825731"/>
    <w:rsid w:val="00834E4C"/>
    <w:rsid w:val="00842C94"/>
    <w:rsid w:val="00854D4A"/>
    <w:rsid w:val="00876433"/>
    <w:rsid w:val="008764D1"/>
    <w:rsid w:val="008769D8"/>
    <w:rsid w:val="00882189"/>
    <w:rsid w:val="008825AA"/>
    <w:rsid w:val="008839CA"/>
    <w:rsid w:val="00884B5B"/>
    <w:rsid w:val="008B0D0A"/>
    <w:rsid w:val="008B53B0"/>
    <w:rsid w:val="008B6BD6"/>
    <w:rsid w:val="008C404D"/>
    <w:rsid w:val="008C5D6E"/>
    <w:rsid w:val="008C60F2"/>
    <w:rsid w:val="008D69E0"/>
    <w:rsid w:val="008E2668"/>
    <w:rsid w:val="008F5D80"/>
    <w:rsid w:val="00901276"/>
    <w:rsid w:val="0090192A"/>
    <w:rsid w:val="00912E7B"/>
    <w:rsid w:val="0092574E"/>
    <w:rsid w:val="00936069"/>
    <w:rsid w:val="00937D1A"/>
    <w:rsid w:val="00950D25"/>
    <w:rsid w:val="00952E7B"/>
    <w:rsid w:val="00961F6D"/>
    <w:rsid w:val="0097547B"/>
    <w:rsid w:val="00986375"/>
    <w:rsid w:val="009865ED"/>
    <w:rsid w:val="009909B0"/>
    <w:rsid w:val="00994A3E"/>
    <w:rsid w:val="009B0FAF"/>
    <w:rsid w:val="009B180A"/>
    <w:rsid w:val="009C4E69"/>
    <w:rsid w:val="009D1D04"/>
    <w:rsid w:val="009D52BD"/>
    <w:rsid w:val="009E2AF0"/>
    <w:rsid w:val="009F5E8B"/>
    <w:rsid w:val="00A05C3D"/>
    <w:rsid w:val="00A068F9"/>
    <w:rsid w:val="00A171A5"/>
    <w:rsid w:val="00A179B9"/>
    <w:rsid w:val="00A25F65"/>
    <w:rsid w:val="00A26A6B"/>
    <w:rsid w:val="00A351FA"/>
    <w:rsid w:val="00A479B5"/>
    <w:rsid w:val="00A5259A"/>
    <w:rsid w:val="00A53B1A"/>
    <w:rsid w:val="00A5433A"/>
    <w:rsid w:val="00A57A08"/>
    <w:rsid w:val="00A93E24"/>
    <w:rsid w:val="00AA175B"/>
    <w:rsid w:val="00AA6CF1"/>
    <w:rsid w:val="00AC2BE1"/>
    <w:rsid w:val="00AC3936"/>
    <w:rsid w:val="00AC3A98"/>
    <w:rsid w:val="00AD4519"/>
    <w:rsid w:val="00AE144A"/>
    <w:rsid w:val="00AE1CC8"/>
    <w:rsid w:val="00AE3DE3"/>
    <w:rsid w:val="00AF4480"/>
    <w:rsid w:val="00B13FAA"/>
    <w:rsid w:val="00B235CD"/>
    <w:rsid w:val="00B455CE"/>
    <w:rsid w:val="00B517A1"/>
    <w:rsid w:val="00B576FB"/>
    <w:rsid w:val="00B7009D"/>
    <w:rsid w:val="00B754F7"/>
    <w:rsid w:val="00B843FE"/>
    <w:rsid w:val="00B97997"/>
    <w:rsid w:val="00BB048B"/>
    <w:rsid w:val="00BB2937"/>
    <w:rsid w:val="00BB3DAD"/>
    <w:rsid w:val="00BC21E7"/>
    <w:rsid w:val="00BC68C6"/>
    <w:rsid w:val="00BE2709"/>
    <w:rsid w:val="00C009BB"/>
    <w:rsid w:val="00C1693A"/>
    <w:rsid w:val="00C5623A"/>
    <w:rsid w:val="00C65B03"/>
    <w:rsid w:val="00C727CD"/>
    <w:rsid w:val="00C942C8"/>
    <w:rsid w:val="00C94EBD"/>
    <w:rsid w:val="00CB181F"/>
    <w:rsid w:val="00CB2C60"/>
    <w:rsid w:val="00CC1A45"/>
    <w:rsid w:val="00CE29EB"/>
    <w:rsid w:val="00CE38D3"/>
    <w:rsid w:val="00CF38F9"/>
    <w:rsid w:val="00CF484A"/>
    <w:rsid w:val="00D00522"/>
    <w:rsid w:val="00D058EA"/>
    <w:rsid w:val="00D06EEF"/>
    <w:rsid w:val="00D14D31"/>
    <w:rsid w:val="00D172A7"/>
    <w:rsid w:val="00D22AA2"/>
    <w:rsid w:val="00D25FFE"/>
    <w:rsid w:val="00D30D95"/>
    <w:rsid w:val="00D32BDB"/>
    <w:rsid w:val="00D35911"/>
    <w:rsid w:val="00D371D9"/>
    <w:rsid w:val="00D46484"/>
    <w:rsid w:val="00D603AB"/>
    <w:rsid w:val="00D92CFF"/>
    <w:rsid w:val="00DD4B2E"/>
    <w:rsid w:val="00DF466D"/>
    <w:rsid w:val="00DF6CE8"/>
    <w:rsid w:val="00E037FD"/>
    <w:rsid w:val="00E339F3"/>
    <w:rsid w:val="00E3632C"/>
    <w:rsid w:val="00E62472"/>
    <w:rsid w:val="00E6631E"/>
    <w:rsid w:val="00E72DD7"/>
    <w:rsid w:val="00E74810"/>
    <w:rsid w:val="00E74A0E"/>
    <w:rsid w:val="00E74C1A"/>
    <w:rsid w:val="00E96624"/>
    <w:rsid w:val="00E972D2"/>
    <w:rsid w:val="00E97A67"/>
    <w:rsid w:val="00EA0EDF"/>
    <w:rsid w:val="00EA204F"/>
    <w:rsid w:val="00EA5B84"/>
    <w:rsid w:val="00EB73E6"/>
    <w:rsid w:val="00EE6C2F"/>
    <w:rsid w:val="00F02DC9"/>
    <w:rsid w:val="00F27BAF"/>
    <w:rsid w:val="00F40EC1"/>
    <w:rsid w:val="00F47C39"/>
    <w:rsid w:val="00F54559"/>
    <w:rsid w:val="00F75D9E"/>
    <w:rsid w:val="00F82C54"/>
    <w:rsid w:val="00F95A40"/>
    <w:rsid w:val="00FA0B2C"/>
    <w:rsid w:val="00FB3B25"/>
    <w:rsid w:val="00FB3E11"/>
    <w:rsid w:val="00FC088A"/>
    <w:rsid w:val="00FC7438"/>
    <w:rsid w:val="00FD18EB"/>
    <w:rsid w:val="00FE02D5"/>
    <w:rsid w:val="00FF3B23"/>
    <w:rsid w:val="00FF6752"/>
    <w:rsid w:val="00FF6E5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21E7"/>
  </w:style>
  <w:style w:type="paragraph" w:styleId="Nadpis1">
    <w:name w:val="heading 1"/>
    <w:basedOn w:val="Normln"/>
    <w:next w:val="Normln"/>
    <w:link w:val="Nadpis1Char"/>
    <w:uiPriority w:val="99"/>
    <w:qFormat/>
    <w:rsid w:val="00BC21E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BC21E7"/>
    <w:pPr>
      <w:keepNext/>
      <w:tabs>
        <w:tab w:val="left" w:pos="4820"/>
      </w:tabs>
      <w:jc w:val="center"/>
      <w:outlineLvl w:val="1"/>
    </w:pPr>
    <w:rPr>
      <w:rFonts w:ascii="Arial" w:hAnsi="Arial" w:cs="Arial"/>
      <w:b/>
      <w:bCs/>
    </w:rPr>
  </w:style>
  <w:style w:type="paragraph" w:styleId="Nadpis3">
    <w:name w:val="heading 3"/>
    <w:basedOn w:val="Normln"/>
    <w:next w:val="Normln"/>
    <w:link w:val="Nadpis3Char"/>
    <w:uiPriority w:val="99"/>
    <w:qFormat/>
    <w:rsid w:val="00BC21E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qFormat/>
    <w:rsid w:val="00BC21E7"/>
    <w:pPr>
      <w:keepNext/>
      <w:tabs>
        <w:tab w:val="left" w:pos="4820"/>
      </w:tabs>
      <w:jc w:val="center"/>
      <w:outlineLvl w:val="3"/>
    </w:pPr>
    <w:rPr>
      <w:rFonts w:ascii="Arial" w:hAnsi="Arial" w:cs="Arial"/>
      <w:b/>
      <w:bCs/>
      <w:sz w:val="22"/>
      <w:szCs w:val="22"/>
    </w:rPr>
  </w:style>
  <w:style w:type="paragraph" w:styleId="Nadpis5">
    <w:name w:val="heading 5"/>
    <w:basedOn w:val="Normln"/>
    <w:next w:val="Normln"/>
    <w:link w:val="Nadpis5Char"/>
    <w:uiPriority w:val="99"/>
    <w:qFormat/>
    <w:rsid w:val="00BC21E7"/>
    <w:pPr>
      <w:keepNext/>
      <w:tabs>
        <w:tab w:val="left" w:pos="4820"/>
      </w:tabs>
      <w:ind w:left="360"/>
      <w:jc w:val="both"/>
      <w:outlineLvl w:val="4"/>
    </w:pPr>
    <w:rPr>
      <w:rFonts w:ascii="Arial" w:hAnsi="Arial" w:cs="Arial"/>
      <w:b/>
      <w:bCs/>
      <w:color w:val="FF0000"/>
    </w:rPr>
  </w:style>
  <w:style w:type="paragraph" w:styleId="Nadpis9">
    <w:name w:val="heading 9"/>
    <w:basedOn w:val="Normln"/>
    <w:next w:val="Normln"/>
    <w:link w:val="Nadpis9Char"/>
    <w:uiPriority w:val="99"/>
    <w:qFormat/>
    <w:rsid w:val="00BC21E7"/>
    <w:pPr>
      <w:keepNext/>
      <w:jc w:val="center"/>
      <w:outlineLvl w:val="8"/>
    </w:pPr>
    <w:rPr>
      <w:b/>
      <w:bCs/>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72DD7"/>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3B4D23"/>
    <w:rPr>
      <w:rFonts w:ascii="Arial" w:hAnsi="Arial" w:cs="Arial"/>
      <w:b/>
      <w:bCs/>
    </w:rPr>
  </w:style>
  <w:style w:type="character" w:customStyle="1" w:styleId="Nadpis3Char">
    <w:name w:val="Nadpis 3 Char"/>
    <w:basedOn w:val="Standardnpsmoodstavce"/>
    <w:link w:val="Nadpis3"/>
    <w:uiPriority w:val="99"/>
    <w:semiHidden/>
    <w:locked/>
    <w:rsid w:val="00E72DD7"/>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E72DD7"/>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E72DD7"/>
    <w:rPr>
      <w:rFonts w:ascii="Calibri" w:hAnsi="Calibri" w:cs="Calibri"/>
      <w:b/>
      <w:bCs/>
      <w:i/>
      <w:iCs/>
      <w:sz w:val="26"/>
      <w:szCs w:val="26"/>
    </w:rPr>
  </w:style>
  <w:style w:type="character" w:customStyle="1" w:styleId="Nadpis9Char">
    <w:name w:val="Nadpis 9 Char"/>
    <w:basedOn w:val="Standardnpsmoodstavce"/>
    <w:link w:val="Nadpis9"/>
    <w:uiPriority w:val="99"/>
    <w:semiHidden/>
    <w:locked/>
    <w:rsid w:val="00E72DD7"/>
    <w:rPr>
      <w:rFonts w:ascii="Cambria" w:hAnsi="Cambria" w:cs="Cambria"/>
      <w:sz w:val="22"/>
      <w:szCs w:val="22"/>
    </w:rPr>
  </w:style>
  <w:style w:type="paragraph" w:styleId="Zkladntext">
    <w:name w:val="Body Text"/>
    <w:basedOn w:val="Normln"/>
    <w:link w:val="ZkladntextChar"/>
    <w:uiPriority w:val="99"/>
    <w:semiHidden/>
    <w:rsid w:val="00BC21E7"/>
    <w:rPr>
      <w:sz w:val="24"/>
      <w:szCs w:val="24"/>
    </w:rPr>
  </w:style>
  <w:style w:type="character" w:customStyle="1" w:styleId="ZkladntextChar">
    <w:name w:val="Základní text Char"/>
    <w:basedOn w:val="Standardnpsmoodstavce"/>
    <w:link w:val="Zkladntext"/>
    <w:uiPriority w:val="99"/>
    <w:semiHidden/>
    <w:locked/>
    <w:rsid w:val="00E72DD7"/>
  </w:style>
  <w:style w:type="paragraph" w:styleId="Zkladntextodsazen2">
    <w:name w:val="Body Text Indent 2"/>
    <w:basedOn w:val="Normln"/>
    <w:link w:val="Zkladntextodsazen2Char"/>
    <w:uiPriority w:val="99"/>
    <w:semiHidden/>
    <w:rsid w:val="00BC21E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E72DD7"/>
  </w:style>
  <w:style w:type="paragraph" w:styleId="Zkladntext2">
    <w:name w:val="Body Text 2"/>
    <w:basedOn w:val="Normln"/>
    <w:link w:val="Zkladntext2Char"/>
    <w:uiPriority w:val="99"/>
    <w:semiHidden/>
    <w:rsid w:val="00BC21E7"/>
    <w:pPr>
      <w:spacing w:after="120" w:line="480" w:lineRule="auto"/>
    </w:pPr>
  </w:style>
  <w:style w:type="character" w:customStyle="1" w:styleId="Zkladntext2Char">
    <w:name w:val="Základní text 2 Char"/>
    <w:basedOn w:val="Standardnpsmoodstavce"/>
    <w:link w:val="Zkladntext2"/>
    <w:uiPriority w:val="99"/>
    <w:semiHidden/>
    <w:locked/>
    <w:rsid w:val="00E72DD7"/>
  </w:style>
  <w:style w:type="paragraph" w:styleId="Zpat">
    <w:name w:val="footer"/>
    <w:basedOn w:val="Normln"/>
    <w:link w:val="ZpatChar"/>
    <w:uiPriority w:val="99"/>
    <w:semiHidden/>
    <w:rsid w:val="00BC21E7"/>
    <w:pPr>
      <w:tabs>
        <w:tab w:val="center" w:pos="4536"/>
        <w:tab w:val="right" w:pos="9072"/>
      </w:tabs>
    </w:pPr>
  </w:style>
  <w:style w:type="character" w:customStyle="1" w:styleId="ZpatChar">
    <w:name w:val="Zápatí Char"/>
    <w:basedOn w:val="Standardnpsmoodstavce"/>
    <w:link w:val="Zpat"/>
    <w:uiPriority w:val="99"/>
    <w:semiHidden/>
    <w:locked/>
    <w:rsid w:val="00E72DD7"/>
  </w:style>
  <w:style w:type="paragraph" w:styleId="Zhlav">
    <w:name w:val="header"/>
    <w:basedOn w:val="Normln"/>
    <w:link w:val="ZhlavChar"/>
    <w:uiPriority w:val="99"/>
    <w:semiHidden/>
    <w:rsid w:val="00BC21E7"/>
    <w:pPr>
      <w:tabs>
        <w:tab w:val="center" w:pos="4536"/>
        <w:tab w:val="right" w:pos="9072"/>
      </w:tabs>
    </w:pPr>
  </w:style>
  <w:style w:type="character" w:customStyle="1" w:styleId="ZhlavChar">
    <w:name w:val="Záhlaví Char"/>
    <w:basedOn w:val="Standardnpsmoodstavce"/>
    <w:link w:val="Zhlav"/>
    <w:uiPriority w:val="99"/>
    <w:semiHidden/>
    <w:locked/>
    <w:rsid w:val="00E72DD7"/>
  </w:style>
  <w:style w:type="character" w:styleId="slostrnky">
    <w:name w:val="page number"/>
    <w:basedOn w:val="Standardnpsmoodstavce"/>
    <w:uiPriority w:val="99"/>
    <w:semiHidden/>
    <w:rsid w:val="00BC21E7"/>
  </w:style>
  <w:style w:type="character" w:styleId="Hypertextovodkaz">
    <w:name w:val="Hyperlink"/>
    <w:basedOn w:val="Standardnpsmoodstavce"/>
    <w:uiPriority w:val="99"/>
    <w:semiHidden/>
    <w:rsid w:val="00BC21E7"/>
    <w:rPr>
      <w:color w:val="0000FF"/>
      <w:u w:val="single"/>
    </w:rPr>
  </w:style>
  <w:style w:type="paragraph" w:customStyle="1" w:styleId="CharCharCharCharCharCharChar">
    <w:name w:val="Char Char Char Char Char Char Char"/>
    <w:basedOn w:val="Normln"/>
    <w:uiPriority w:val="99"/>
    <w:semiHidden/>
    <w:rsid w:val="00BC21E7"/>
    <w:pPr>
      <w:spacing w:after="160" w:line="240" w:lineRule="exact"/>
    </w:pPr>
    <w:rPr>
      <w:rFonts w:ascii="Arial" w:hAnsi="Arial" w:cs="Arial"/>
      <w:sz w:val="22"/>
      <w:szCs w:val="22"/>
      <w:lang w:val="en-US" w:eastAsia="en-US"/>
    </w:rPr>
  </w:style>
  <w:style w:type="paragraph" w:customStyle="1" w:styleId="CharCharChar">
    <w:name w:val="Char Char Char"/>
    <w:basedOn w:val="Normln"/>
    <w:uiPriority w:val="99"/>
    <w:semiHidden/>
    <w:rsid w:val="00BC21E7"/>
    <w:pPr>
      <w:spacing w:after="160" w:line="240" w:lineRule="exact"/>
    </w:pPr>
    <w:rPr>
      <w:rFonts w:ascii="Arial" w:hAnsi="Arial" w:cs="Arial"/>
      <w:sz w:val="22"/>
      <w:szCs w:val="22"/>
      <w:lang w:val="en-US" w:eastAsia="en-US"/>
    </w:rPr>
  </w:style>
  <w:style w:type="paragraph" w:styleId="Prosttext">
    <w:name w:val="Plain Text"/>
    <w:basedOn w:val="Normln"/>
    <w:link w:val="ProsttextChar"/>
    <w:uiPriority w:val="99"/>
    <w:semiHidden/>
    <w:rsid w:val="00BC21E7"/>
    <w:rPr>
      <w:rFonts w:ascii="Courier New" w:hAnsi="Courier New" w:cs="Courier New"/>
    </w:rPr>
  </w:style>
  <w:style w:type="character" w:customStyle="1" w:styleId="ProsttextChar">
    <w:name w:val="Prostý text Char"/>
    <w:basedOn w:val="Standardnpsmoodstavce"/>
    <w:link w:val="Prosttext"/>
    <w:uiPriority w:val="99"/>
    <w:semiHidden/>
    <w:locked/>
    <w:rsid w:val="00E72DD7"/>
    <w:rPr>
      <w:rFonts w:ascii="Courier New" w:hAnsi="Courier New" w:cs="Courier New"/>
    </w:rPr>
  </w:style>
  <w:style w:type="paragraph" w:customStyle="1" w:styleId="CharCharCharCharCharChar">
    <w:name w:val="Char Char Char Char Char Char"/>
    <w:basedOn w:val="Normln"/>
    <w:uiPriority w:val="99"/>
    <w:semiHidden/>
    <w:rsid w:val="00BC21E7"/>
    <w:pPr>
      <w:spacing w:after="160" w:line="240" w:lineRule="exact"/>
    </w:pPr>
    <w:rPr>
      <w:rFonts w:ascii="Arial" w:hAnsi="Arial" w:cs="Arial"/>
      <w:sz w:val="22"/>
      <w:szCs w:val="22"/>
      <w:lang w:val="en-US" w:eastAsia="en-US"/>
    </w:rPr>
  </w:style>
  <w:style w:type="paragraph" w:styleId="Textbubliny">
    <w:name w:val="Balloon Text"/>
    <w:basedOn w:val="Normln"/>
    <w:link w:val="TextbublinyChar"/>
    <w:uiPriority w:val="99"/>
    <w:semiHidden/>
    <w:rsid w:val="00BC21E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72DD7"/>
    <w:rPr>
      <w:sz w:val="2"/>
      <w:szCs w:val="2"/>
    </w:rPr>
  </w:style>
  <w:style w:type="character" w:styleId="Odkaznakoment">
    <w:name w:val="annotation reference"/>
    <w:basedOn w:val="Standardnpsmoodstavce"/>
    <w:uiPriority w:val="99"/>
    <w:semiHidden/>
    <w:rsid w:val="00BC21E7"/>
    <w:rPr>
      <w:sz w:val="16"/>
      <w:szCs w:val="16"/>
    </w:rPr>
  </w:style>
  <w:style w:type="paragraph" w:styleId="Textkomente">
    <w:name w:val="annotation text"/>
    <w:basedOn w:val="Normln"/>
    <w:link w:val="TextkomenteChar"/>
    <w:uiPriority w:val="99"/>
    <w:semiHidden/>
    <w:rsid w:val="00BC21E7"/>
  </w:style>
  <w:style w:type="character" w:customStyle="1" w:styleId="TextkomenteChar">
    <w:name w:val="Text komentáře Char"/>
    <w:basedOn w:val="Standardnpsmoodstavce"/>
    <w:link w:val="Textkomente"/>
    <w:uiPriority w:val="99"/>
    <w:semiHidden/>
    <w:locked/>
    <w:rsid w:val="00E72DD7"/>
  </w:style>
  <w:style w:type="paragraph" w:styleId="Pedmtkomente">
    <w:name w:val="annotation subject"/>
    <w:basedOn w:val="Textkomente"/>
    <w:next w:val="Textkomente"/>
    <w:link w:val="PedmtkomenteChar"/>
    <w:uiPriority w:val="99"/>
    <w:semiHidden/>
    <w:rsid w:val="00BC21E7"/>
    <w:rPr>
      <w:b/>
      <w:bCs/>
    </w:rPr>
  </w:style>
  <w:style w:type="character" w:customStyle="1" w:styleId="PedmtkomenteChar">
    <w:name w:val="Předmět komentáře Char"/>
    <w:basedOn w:val="TextkomenteChar"/>
    <w:link w:val="Pedmtkomente"/>
    <w:uiPriority w:val="99"/>
    <w:semiHidden/>
    <w:locked/>
    <w:rsid w:val="00E72DD7"/>
    <w:rPr>
      <w:b/>
      <w:bCs/>
    </w:rPr>
  </w:style>
  <w:style w:type="paragraph" w:customStyle="1" w:styleId="CharCharCharCharCharChar1CharCharCharCharCharChar">
    <w:name w:val="Char Char Char Char Char Char1 Char Char Char Char Char Char"/>
    <w:basedOn w:val="Normln"/>
    <w:uiPriority w:val="99"/>
    <w:semiHidden/>
    <w:rsid w:val="00BC21E7"/>
    <w:pPr>
      <w:spacing w:after="160" w:line="240" w:lineRule="exact"/>
    </w:pPr>
    <w:rPr>
      <w:rFonts w:ascii="Arial" w:hAnsi="Arial" w:cs="Arial"/>
      <w:sz w:val="22"/>
      <w:szCs w:val="22"/>
      <w:lang w:val="en-US" w:eastAsia="en-US"/>
    </w:rPr>
  </w:style>
  <w:style w:type="paragraph" w:customStyle="1" w:styleId="CharCharCharCharCharCharCharCharCharCharCharCharCharChar">
    <w:name w:val="Char Char Char Char Char Char Char Char Char Char Char Char Char Char"/>
    <w:basedOn w:val="Normln"/>
    <w:uiPriority w:val="99"/>
    <w:semiHidden/>
    <w:rsid w:val="00BC21E7"/>
    <w:pPr>
      <w:spacing w:after="160" w:line="240" w:lineRule="exact"/>
    </w:pPr>
    <w:rPr>
      <w:rFonts w:ascii="Arial" w:hAnsi="Arial" w:cs="Arial"/>
      <w:sz w:val="22"/>
      <w:szCs w:val="22"/>
      <w:lang w:val="en-US" w:eastAsia="en-US"/>
    </w:rPr>
  </w:style>
  <w:style w:type="paragraph" w:customStyle="1" w:styleId="Styl2">
    <w:name w:val="Styl2"/>
    <w:basedOn w:val="Nadpis1"/>
    <w:autoRedefine/>
    <w:uiPriority w:val="99"/>
    <w:rsid w:val="00BC21E7"/>
    <w:pPr>
      <w:keepNext w:val="0"/>
      <w:shd w:val="solid" w:color="FFFFFF" w:fill="FFFFFF"/>
      <w:tabs>
        <w:tab w:val="num" w:pos="360"/>
      </w:tabs>
      <w:spacing w:before="360" w:after="240"/>
      <w:ind w:left="284" w:hanging="284"/>
      <w:jc w:val="both"/>
    </w:pPr>
    <w:rPr>
      <w:caps/>
      <w:kern w:val="0"/>
      <w:sz w:val="16"/>
      <w:szCs w:val="16"/>
      <w:u w:val="single"/>
      <w:lang w:eastAsia="en-US"/>
    </w:rPr>
  </w:style>
  <w:style w:type="paragraph" w:styleId="Zkladntextodsazen">
    <w:name w:val="Body Text Indent"/>
    <w:basedOn w:val="Normln"/>
    <w:link w:val="ZkladntextodsazenChar"/>
    <w:uiPriority w:val="99"/>
    <w:semiHidden/>
    <w:rsid w:val="00BC21E7"/>
    <w:pPr>
      <w:ind w:left="360"/>
      <w:jc w:val="both"/>
    </w:pPr>
    <w:rPr>
      <w:rFonts w:ascii="Arial" w:hAnsi="Arial" w:cs="Arial"/>
      <w:strike/>
      <w:color w:val="0000FF"/>
    </w:rPr>
  </w:style>
  <w:style w:type="character" w:customStyle="1" w:styleId="ZkladntextodsazenChar">
    <w:name w:val="Základní text odsazený Char"/>
    <w:basedOn w:val="Standardnpsmoodstavce"/>
    <w:link w:val="Zkladntextodsazen"/>
    <w:uiPriority w:val="99"/>
    <w:semiHidden/>
    <w:locked/>
    <w:rsid w:val="00E72DD7"/>
  </w:style>
  <w:style w:type="paragraph" w:customStyle="1" w:styleId="CharCharCharCharCharChar1CharCharCharCharCharCharCharCharChar">
    <w:name w:val="Char Char Char Char Char Char1 Char Char Char Char Char Char Char Char Char"/>
    <w:basedOn w:val="Normln"/>
    <w:uiPriority w:val="99"/>
    <w:semiHidden/>
    <w:rsid w:val="00BC21E7"/>
    <w:pPr>
      <w:spacing w:after="160" w:line="240" w:lineRule="exact"/>
    </w:pPr>
    <w:rPr>
      <w:rFonts w:ascii="Arial" w:hAnsi="Arial" w:cs="Arial"/>
      <w:sz w:val="22"/>
      <w:szCs w:val="22"/>
      <w:lang w:val="en-US" w:eastAsia="en-US"/>
    </w:rPr>
  </w:style>
  <w:style w:type="paragraph" w:styleId="Zkladntextodsazen3">
    <w:name w:val="Body Text Indent 3"/>
    <w:basedOn w:val="Normln"/>
    <w:link w:val="Zkladntextodsazen3Char"/>
    <w:uiPriority w:val="99"/>
    <w:semiHidden/>
    <w:rsid w:val="00BC21E7"/>
    <w:pPr>
      <w:tabs>
        <w:tab w:val="left" w:pos="4820"/>
      </w:tabs>
      <w:ind w:left="360" w:hanging="360"/>
      <w:jc w:val="both"/>
    </w:pPr>
    <w:rPr>
      <w:rFonts w:ascii="Arial" w:hAnsi="Arial" w:cs="Arial"/>
    </w:rPr>
  </w:style>
  <w:style w:type="character" w:customStyle="1" w:styleId="Zkladntextodsazen3Char">
    <w:name w:val="Základní text odsazený 3 Char"/>
    <w:basedOn w:val="Standardnpsmoodstavce"/>
    <w:link w:val="Zkladntextodsazen3"/>
    <w:uiPriority w:val="99"/>
    <w:semiHidden/>
    <w:locked/>
    <w:rsid w:val="00E72DD7"/>
    <w:rPr>
      <w:sz w:val="16"/>
      <w:szCs w:val="16"/>
    </w:rPr>
  </w:style>
  <w:style w:type="paragraph" w:styleId="Odstavecseseznamem">
    <w:name w:val="List Paragraph"/>
    <w:basedOn w:val="Normln"/>
    <w:uiPriority w:val="99"/>
    <w:qFormat/>
    <w:rsid w:val="0052100A"/>
    <w:pPr>
      <w:ind w:left="720"/>
    </w:pPr>
  </w:style>
  <w:style w:type="paragraph" w:styleId="Bezmezer">
    <w:name w:val="No Spacing"/>
    <w:link w:val="BezmezerChar"/>
    <w:uiPriority w:val="99"/>
    <w:qFormat/>
    <w:rsid w:val="008B6BD6"/>
    <w:rPr>
      <w:rFonts w:ascii="Calibri" w:hAnsi="Calibri" w:cs="Calibri"/>
      <w:sz w:val="22"/>
      <w:szCs w:val="22"/>
      <w:lang w:eastAsia="en-US"/>
    </w:rPr>
  </w:style>
  <w:style w:type="character" w:customStyle="1" w:styleId="BezmezerChar">
    <w:name w:val="Bez mezer Char"/>
    <w:basedOn w:val="Standardnpsmoodstavce"/>
    <w:link w:val="Bezmezer"/>
    <w:uiPriority w:val="99"/>
    <w:locked/>
    <w:rsid w:val="008B6BD6"/>
    <w:rPr>
      <w:rFonts w:ascii="Calibri" w:hAnsi="Calibri" w:cs="Calibri"/>
      <w:sz w:val="22"/>
      <w:szCs w:val="22"/>
      <w:lang w:val="cs-CZ" w:eastAsia="en-US" w:bidi="ar-SA"/>
    </w:rPr>
  </w:style>
  <w:style w:type="paragraph" w:customStyle="1" w:styleId="Char">
    <w:name w:val="Char"/>
    <w:basedOn w:val="Normln"/>
    <w:uiPriority w:val="99"/>
    <w:semiHidden/>
    <w:rsid w:val="004F56C2"/>
    <w:pPr>
      <w:spacing w:after="160" w:line="240" w:lineRule="exact"/>
    </w:pPr>
    <w:rPr>
      <w:rFonts w:ascii="Arial" w:hAnsi="Arial" w:cs="Arial"/>
      <w:sz w:val="22"/>
      <w:szCs w:val="22"/>
      <w:lang w:val="en-US" w:eastAsia="en-US"/>
    </w:rPr>
  </w:style>
  <w:style w:type="paragraph" w:customStyle="1" w:styleId="CharCharCharCharCharChar1CharCharCharCharCharCharCharCharCharCharCharChar">
    <w:name w:val="Char Char Char Char Char Char1 Char Char Char Char Char Char Char Char Char Char Char Char"/>
    <w:basedOn w:val="Normln"/>
    <w:semiHidden/>
    <w:rsid w:val="005845EC"/>
    <w:pPr>
      <w:spacing w:after="160" w:line="240" w:lineRule="exact"/>
    </w:pPr>
    <w:rPr>
      <w:rFonts w:ascii="Arial" w:hAnsi="Arial"/>
      <w:sz w:val="22"/>
      <w:szCs w:val="22"/>
      <w:lang w:val="en-US" w:eastAsia="en-US"/>
    </w:rPr>
  </w:style>
  <w:style w:type="paragraph" w:customStyle="1" w:styleId="Default">
    <w:name w:val="Default"/>
    <w:rsid w:val="00CB2C60"/>
    <w:pPr>
      <w:autoSpaceDE w:val="0"/>
      <w:autoSpaceDN w:val="0"/>
      <w:adjustRightInd w:val="0"/>
    </w:pPr>
    <w:rPr>
      <w:color w:val="000000"/>
      <w:sz w:val="24"/>
      <w:szCs w:val="24"/>
    </w:rPr>
  </w:style>
  <w:style w:type="paragraph" w:styleId="Nzev">
    <w:name w:val="Title"/>
    <w:basedOn w:val="Normln"/>
    <w:next w:val="Normln"/>
    <w:link w:val="NzevChar"/>
    <w:qFormat/>
    <w:locked/>
    <w:rsid w:val="005B454C"/>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5B454C"/>
    <w:rPr>
      <w:rFonts w:ascii="Cambria" w:eastAsia="Times New Roman" w:hAnsi="Cambria" w:cs="Times New Roman"/>
      <w:b/>
      <w:bCs/>
      <w:kern w:val="28"/>
      <w:sz w:val="32"/>
      <w:szCs w:val="32"/>
    </w:rPr>
  </w:style>
  <w:style w:type="paragraph" w:styleId="Podtitul">
    <w:name w:val="Subtitle"/>
    <w:basedOn w:val="Normln"/>
    <w:next w:val="Normln"/>
    <w:link w:val="PodtitulChar"/>
    <w:qFormat/>
    <w:locked/>
    <w:rsid w:val="005B454C"/>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5B454C"/>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602373679">
      <w:marLeft w:val="0"/>
      <w:marRight w:val="0"/>
      <w:marTop w:val="0"/>
      <w:marBottom w:val="0"/>
      <w:divBdr>
        <w:top w:val="none" w:sz="0" w:space="0" w:color="auto"/>
        <w:left w:val="none" w:sz="0" w:space="0" w:color="auto"/>
        <w:bottom w:val="none" w:sz="0" w:space="0" w:color="auto"/>
        <w:right w:val="none" w:sz="0" w:space="0" w:color="auto"/>
      </w:divBdr>
    </w:div>
    <w:div w:id="1602373680">
      <w:marLeft w:val="0"/>
      <w:marRight w:val="0"/>
      <w:marTop w:val="0"/>
      <w:marBottom w:val="0"/>
      <w:divBdr>
        <w:top w:val="none" w:sz="0" w:space="0" w:color="auto"/>
        <w:left w:val="none" w:sz="0" w:space="0" w:color="auto"/>
        <w:bottom w:val="none" w:sz="0" w:space="0" w:color="auto"/>
        <w:right w:val="none" w:sz="0" w:space="0" w:color="auto"/>
      </w:divBdr>
    </w:div>
    <w:div w:id="1602373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holas@mze.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u_cesky_krumlov@mze.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avel.setka@mze.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5437</Words>
  <Characters>32082</Characters>
  <Application>Microsoft Office Word</Application>
  <DocSecurity>0</DocSecurity>
  <Lines>267</Lines>
  <Paragraphs>74</Paragraphs>
  <ScaleCrop>false</ScaleCrop>
  <HeadingPairs>
    <vt:vector size="4" baseType="variant">
      <vt:variant>
        <vt:lpstr>Název</vt:lpstr>
      </vt:variant>
      <vt:variant>
        <vt:i4>1</vt:i4>
      </vt:variant>
      <vt:variant>
        <vt:lpstr>Nadpisy</vt:lpstr>
      </vt:variant>
      <vt:variant>
        <vt:i4>3</vt:i4>
      </vt:variant>
    </vt:vector>
  </HeadingPairs>
  <TitlesOfParts>
    <vt:vector size="4" baseType="lpstr">
      <vt:lpstr/>
      <vt:lpstr>    Termíny plnění</vt:lpstr>
      <vt:lpstr>    SO 1          …….……               …………..          </vt:lpstr>
      <vt:lpstr>    SO 2          ………….               …………..          </vt:lpstr>
    </vt:vector>
  </TitlesOfParts>
  <Company>HP</Company>
  <LinksUpToDate>false</LinksUpToDate>
  <CharactersWithSpaces>37445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hyncikova</dc:creator>
  <cp:lastModifiedBy>pc</cp:lastModifiedBy>
  <cp:revision>3</cp:revision>
  <cp:lastPrinted>2012-10-25T11:58:00Z</cp:lastPrinted>
  <dcterms:created xsi:type="dcterms:W3CDTF">2012-10-25T13:03:00Z</dcterms:created>
  <dcterms:modified xsi:type="dcterms:W3CDTF">2012-10-26T07:11:00Z</dcterms:modified>
</cp:coreProperties>
</file>